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widowControl/>
        <w:autoSpaceDE w:val="0"/>
        <w:autoSpaceDN w:val="0"/>
        <w:spacing w:line="276" w:lineRule="auto"/>
        <w:textAlignment w:val="bottom"/>
        <w:rPr>
          <w:rFonts w:ascii="Helvetica Neue" w:hAnsi="Helvetica Neue" w:eastAsia="仿宋" w:cs="仿宋"/>
          <w:b/>
          <w:sz w:val="22"/>
          <w:szCs w:val="21"/>
          <w:lang w:val="es-ES"/>
        </w:rPr>
      </w:pPr>
    </w:p>
    <w:p>
      <w:pPr>
        <w:widowControl/>
        <w:autoSpaceDE w:val="0"/>
        <w:autoSpaceDN w:val="0"/>
        <w:jc w:val="center"/>
        <w:textAlignment w:val="bottom"/>
        <w:rPr>
          <w:rFonts w:hint="default" w:ascii="Times New Roman" w:hAnsi="Times New Roman" w:cs="Times New Roman"/>
          <w:b/>
          <w:sz w:val="36"/>
          <w:szCs w:val="36"/>
          <w:lang w:val="es-ES"/>
        </w:rPr>
      </w:pPr>
      <w:r>
        <w:rPr>
          <w:rFonts w:hint="default" w:ascii="Times New Roman" w:hAnsi="Times New Roman" w:cs="Times New Roman"/>
          <w:b/>
          <w:sz w:val="36"/>
          <w:szCs w:val="36"/>
          <w:lang w:val="es-ES"/>
        </w:rPr>
        <w:t>Panorama de la marca cultural</w:t>
      </w:r>
    </w:p>
    <w:p>
      <w:pPr>
        <w:widowControl/>
        <w:autoSpaceDE w:val="0"/>
        <w:autoSpaceDN w:val="0"/>
        <w:jc w:val="center"/>
        <w:textAlignment w:val="bottom"/>
        <w:rPr>
          <w:rFonts w:hint="default" w:ascii="Times New Roman" w:hAnsi="Times New Roman" w:cs="Times New Roman"/>
          <w:b/>
          <w:sz w:val="36"/>
          <w:szCs w:val="36"/>
          <w:lang w:val="es-MX"/>
        </w:rPr>
      </w:pPr>
      <w:r>
        <w:rPr>
          <w:rFonts w:hint="default" w:ascii="Times New Roman" w:hAnsi="Times New Roman" w:cs="Times New Roman"/>
          <w:b/>
          <w:sz w:val="36"/>
          <w:szCs w:val="36"/>
          <w:lang w:val="es-MX"/>
        </w:rPr>
        <w:t>“Feliz A</w:t>
      </w:r>
      <w:r>
        <w:rPr>
          <w:rFonts w:hint="default" w:ascii="Times New Roman" w:hAnsi="Times New Roman" w:cs="Times New Roman"/>
          <w:b/>
          <w:sz w:val="36"/>
          <w:szCs w:val="36"/>
          <w:lang w:val="es-ES"/>
        </w:rPr>
        <w:t>ño Nuevo Chino</w:t>
      </w:r>
      <w:r>
        <w:rPr>
          <w:rFonts w:hint="default" w:ascii="Times New Roman" w:hAnsi="Times New Roman" w:cs="Times New Roman"/>
          <w:b/>
          <w:sz w:val="36"/>
          <w:szCs w:val="36"/>
          <w:lang w:val="es-MX"/>
        </w:rPr>
        <w:t xml:space="preserve">” </w:t>
      </w:r>
      <w:r>
        <w:rPr>
          <w:rFonts w:hint="default" w:ascii="Times New Roman" w:hAnsi="Times New Roman" w:cs="Times New Roman"/>
          <w:b/>
          <w:sz w:val="36"/>
          <w:szCs w:val="36"/>
          <w:lang w:val="es-ES"/>
        </w:rPr>
        <w:t>y el programa de 2016</w:t>
      </w:r>
    </w:p>
    <w:p>
      <w:pPr>
        <w:pStyle w:val="4"/>
        <w:widowControl/>
        <w:adjustRightInd w:val="0"/>
        <w:snapToGrid w:val="0"/>
        <w:spacing w:before="0" w:beforeAutospacing="0" w:after="0" w:afterAutospacing="0" w:line="276" w:lineRule="auto"/>
        <w:jc w:val="both"/>
        <w:rPr>
          <w:rFonts w:hint="default" w:ascii="Times New Roman" w:hAnsi="Times New Roman" w:eastAsia="仿宋" w:cs="Times New Roman"/>
          <w:b/>
          <w:bCs/>
          <w:kern w:val="2"/>
          <w:sz w:val="28"/>
          <w:szCs w:val="28"/>
          <w:lang w:val="es-MX" w:bidi="zh-CN"/>
        </w:rPr>
      </w:pPr>
    </w:p>
    <w:p>
      <w:pPr>
        <w:pStyle w:val="4"/>
        <w:widowControl/>
        <w:numPr>
          <w:ilvl w:val="0"/>
          <w:numId w:val="1"/>
        </w:numPr>
        <w:adjustRightInd w:val="0"/>
        <w:snapToGrid w:val="0"/>
        <w:spacing w:before="0" w:beforeAutospacing="0" w:after="0" w:afterAutospacing="0" w:line="276" w:lineRule="auto"/>
        <w:jc w:val="both"/>
        <w:rPr>
          <w:rFonts w:hint="default" w:ascii="Times New Roman" w:hAnsi="Times New Roman" w:eastAsia="仿宋" w:cs="Times New Roman"/>
          <w:b/>
          <w:bCs/>
          <w:kern w:val="2"/>
          <w:sz w:val="28"/>
          <w:szCs w:val="28"/>
          <w:lang w:val="es-ES" w:bidi="zh-CN"/>
        </w:rPr>
      </w:pPr>
      <w:r>
        <w:rPr>
          <w:rFonts w:hint="default" w:ascii="Times New Roman" w:hAnsi="Times New Roman" w:eastAsia="仿宋" w:cs="Times New Roman"/>
          <w:b/>
          <w:bCs/>
          <w:kern w:val="2"/>
          <w:sz w:val="28"/>
          <w:szCs w:val="28"/>
          <w:lang w:val="es-ES" w:bidi="zh-CN"/>
        </w:rPr>
        <w:t>Breve introducción sobre la marca</w:t>
      </w:r>
    </w:p>
    <w:p>
      <w:pPr>
        <w:pStyle w:val="4"/>
        <w:widowControl/>
        <w:adjustRightInd w:val="0"/>
        <w:snapToGrid w:val="0"/>
        <w:spacing w:before="0" w:beforeAutospacing="0" w:after="0" w:afterAutospacing="0" w:line="276" w:lineRule="auto"/>
        <w:jc w:val="both"/>
        <w:rPr>
          <w:rFonts w:hint="default" w:ascii="Times New Roman" w:hAnsi="Times New Roman" w:eastAsia="仿宋" w:cs="Times New Roman"/>
          <w:b/>
          <w:bCs/>
          <w:kern w:val="2"/>
          <w:sz w:val="28"/>
          <w:szCs w:val="28"/>
          <w:lang w:val="es-ES" w:bidi="zh-CN"/>
        </w:rPr>
      </w:pPr>
    </w:p>
    <w:p>
      <w:pPr>
        <w:pStyle w:val="4"/>
        <w:widowControl/>
        <w:adjustRightInd w:val="0"/>
        <w:snapToGrid w:val="0"/>
        <w:spacing w:before="0" w:beforeAutospacing="0" w:after="0" w:afterAutospacing="0" w:line="276" w:lineRule="auto"/>
        <w:ind w:firstLine="420"/>
        <w:jc w:val="both"/>
        <w:rPr>
          <w:rFonts w:hint="default" w:ascii="Times New Roman" w:hAnsi="Times New Roman" w:eastAsia="仿宋" w:cs="Times New Roman"/>
          <w:kern w:val="2"/>
          <w:sz w:val="28"/>
          <w:szCs w:val="28"/>
          <w:lang w:val="es-ES" w:bidi="zh-CN"/>
        </w:rPr>
      </w:pPr>
      <w:r>
        <w:rPr>
          <w:rFonts w:hint="default" w:ascii="Times New Roman" w:hAnsi="Times New Roman" w:eastAsia="仿宋" w:cs="Times New Roman"/>
          <w:kern w:val="2"/>
          <w:sz w:val="28"/>
          <w:szCs w:val="28"/>
          <w:lang w:val="es-ES" w:bidi="zh-CN"/>
        </w:rPr>
        <w:t>La Fiesta de Primavera constituye el festival tradicional de mayor envergadura para los chinos. Los valores que contempla dicha fiesta, tales como la “Armonía entre el ser humano y el universo”, la “Renovación del todo” y la interacción entre el individuo, la familia y la naturaleza, se han convertido en señas de identidad comunes para la civilización china.</w:t>
      </w:r>
    </w:p>
    <w:p>
      <w:pPr>
        <w:pStyle w:val="4"/>
        <w:widowControl/>
        <w:adjustRightInd w:val="0"/>
        <w:snapToGrid w:val="0"/>
        <w:spacing w:before="0" w:beforeAutospacing="0" w:after="0" w:afterAutospacing="0" w:line="276" w:lineRule="auto"/>
        <w:ind w:firstLine="420"/>
        <w:jc w:val="both"/>
        <w:rPr>
          <w:rFonts w:hint="default" w:ascii="Times New Roman" w:hAnsi="Times New Roman" w:eastAsia="仿宋" w:cs="Times New Roman"/>
          <w:kern w:val="2"/>
          <w:sz w:val="28"/>
          <w:szCs w:val="28"/>
          <w:lang w:val="es-ES" w:bidi="zh-CN"/>
        </w:rPr>
      </w:pPr>
    </w:p>
    <w:p>
      <w:pPr>
        <w:pStyle w:val="4"/>
        <w:widowControl/>
        <w:adjustRightInd w:val="0"/>
        <w:snapToGrid w:val="0"/>
        <w:spacing w:before="0" w:beforeAutospacing="0" w:after="0" w:afterAutospacing="0" w:line="276" w:lineRule="auto"/>
        <w:ind w:firstLine="440" w:firstLineChars="200"/>
        <w:jc w:val="both"/>
        <w:rPr>
          <w:rFonts w:hint="default" w:ascii="Times New Roman" w:hAnsi="Times New Roman" w:eastAsia="仿宋" w:cs="Times New Roman"/>
          <w:kern w:val="2"/>
          <w:sz w:val="28"/>
          <w:szCs w:val="28"/>
          <w:lang w:val="es-ES" w:bidi="zh-CN"/>
        </w:rPr>
      </w:pPr>
      <w:r>
        <w:rPr>
          <w:rFonts w:hint="default" w:ascii="Times New Roman" w:hAnsi="Times New Roman" w:eastAsia="仿宋" w:cs="Times New Roman"/>
          <w:kern w:val="2"/>
          <w:sz w:val="28"/>
          <w:szCs w:val="28"/>
          <w:lang w:val="es-ES" w:bidi="zh-CN"/>
        </w:rPr>
        <w:t xml:space="preserve">En 2001, el Ministerio de Cultura de China se dio a la tarea de crear una marca cultural relacionada con la Fiesta de Primavera, enviando grupos artísticos a todas partes del mundo para celebrar el Año Nuevo Chino con el público de cada país. En 2008 y 2009, la Federación Nacional de Chinos Repatriados de Ultramar y la Oficina de Asuntos de Chinos de Ultramar tuvieron la iniciativa de organizar actividades festivas para chinos en el extranjero, bajo los lemas “Wu Zhou Tong Chun” y “Si Hai Tong Chun”, que significan “compartir la primavera con todo el mundo”. </w:t>
      </w:r>
    </w:p>
    <w:p>
      <w:pPr>
        <w:pStyle w:val="4"/>
        <w:widowControl/>
        <w:adjustRightInd w:val="0"/>
        <w:snapToGrid w:val="0"/>
        <w:spacing w:before="0" w:beforeAutospacing="0" w:after="0" w:afterAutospacing="0" w:line="276" w:lineRule="auto"/>
        <w:ind w:firstLine="440" w:firstLineChars="200"/>
        <w:jc w:val="both"/>
        <w:rPr>
          <w:rFonts w:hint="default" w:ascii="Times New Roman" w:hAnsi="Times New Roman" w:eastAsia="仿宋" w:cs="Times New Roman"/>
          <w:kern w:val="2"/>
          <w:sz w:val="28"/>
          <w:szCs w:val="28"/>
          <w:lang w:val="es-ES" w:bidi="zh-CN"/>
        </w:rPr>
      </w:pPr>
    </w:p>
    <w:p>
      <w:pPr>
        <w:pStyle w:val="4"/>
        <w:widowControl/>
        <w:adjustRightInd w:val="0"/>
        <w:snapToGrid w:val="0"/>
        <w:spacing w:before="0" w:beforeAutospacing="0" w:after="0" w:afterAutospacing="0" w:line="276" w:lineRule="auto"/>
        <w:ind w:firstLine="420"/>
        <w:jc w:val="both"/>
        <w:rPr>
          <w:rFonts w:hint="default" w:ascii="Times New Roman" w:hAnsi="Times New Roman" w:eastAsia="仿宋" w:cs="Times New Roman"/>
          <w:kern w:val="2"/>
          <w:sz w:val="28"/>
          <w:szCs w:val="28"/>
          <w:lang w:val="es-ES" w:bidi="zh-CN"/>
        </w:rPr>
      </w:pPr>
      <w:r>
        <w:rPr>
          <w:rFonts w:hint="default" w:ascii="Times New Roman" w:hAnsi="Times New Roman" w:eastAsia="仿宋" w:cs="Times New Roman"/>
          <w:kern w:val="2"/>
          <w:sz w:val="28"/>
          <w:szCs w:val="28"/>
          <w:lang w:val="es-MX" w:bidi="zh-CN"/>
        </w:rPr>
        <w:t>Hasta la fecha</w:t>
      </w:r>
      <w:r>
        <w:rPr>
          <w:rFonts w:hint="default" w:ascii="Times New Roman" w:hAnsi="Times New Roman" w:eastAsia="仿宋" w:cs="Times New Roman"/>
          <w:kern w:val="2"/>
          <w:sz w:val="28"/>
          <w:szCs w:val="28"/>
          <w:lang w:val="es-ES" w:bidi="zh-CN"/>
        </w:rPr>
        <w:t xml:space="preserve">, </w:t>
      </w:r>
      <w:r>
        <w:rPr>
          <w:rFonts w:hint="default" w:ascii="Times New Roman" w:hAnsi="Times New Roman" w:eastAsia="仿宋" w:cs="Times New Roman"/>
          <w:kern w:val="2"/>
          <w:sz w:val="28"/>
          <w:szCs w:val="28"/>
          <w:lang w:bidi="zh-CN"/>
        </w:rPr>
        <w:t xml:space="preserve">el </w:t>
      </w:r>
      <w:r>
        <w:rPr>
          <w:rFonts w:hint="default" w:ascii="Times New Roman" w:hAnsi="Times New Roman" w:eastAsia="仿宋" w:cs="Times New Roman"/>
          <w:kern w:val="2"/>
          <w:sz w:val="28"/>
          <w:szCs w:val="28"/>
          <w:lang w:val="es-ES" w:bidi="zh-CN"/>
        </w:rPr>
        <w:t>“Feliz Año Nuevo Chino” se ha celebrado con éxito durante seis años consecutivos, c</w:t>
      </w:r>
      <w:r>
        <w:rPr>
          <w:rFonts w:hint="default" w:ascii="Times New Roman" w:hAnsi="Times New Roman" w:eastAsia="仿宋" w:cs="Times New Roman"/>
          <w:sz w:val="28"/>
          <w:szCs w:val="28"/>
          <w:lang w:val="es-ES"/>
        </w:rPr>
        <w:t>on una tendencia creciente en cuanto a la escala, la calidad, el nivel de participación así como la influencia. Alrededor de las fechas de la Fiesta de Primavera de 2015, por ejemplo, se realizaron más de 800 eventos culturales en 320 ciudades diferentes de 118 países y regiones del mundo. Los lemas del festejo como “Felicidad, Armonía, Diálogo, Comparti</w:t>
      </w:r>
      <w:r>
        <w:rPr>
          <w:rFonts w:hint="default" w:ascii="Times New Roman" w:hAnsi="Times New Roman" w:eastAsia="仿宋" w:cs="Times New Roman"/>
          <w:sz w:val="28"/>
          <w:szCs w:val="28"/>
        </w:rPr>
        <w:t>miento</w:t>
      </w:r>
      <w:r>
        <w:rPr>
          <w:rFonts w:hint="default" w:ascii="Times New Roman" w:hAnsi="Times New Roman" w:eastAsia="仿宋" w:cs="Times New Roman"/>
          <w:sz w:val="28"/>
          <w:szCs w:val="28"/>
          <w:lang w:val="es-ES"/>
        </w:rPr>
        <w:t xml:space="preserve">”, “Fiesta de la Naturaleza”, “Fiesta familiar” y “Fiesta mundial” han sido muy bien acogidos entre el público y los medios de comunicación de los distintos países. Se puede afirmar que </w:t>
      </w:r>
      <w:r>
        <w:rPr>
          <w:rFonts w:hint="default" w:ascii="Times New Roman" w:hAnsi="Times New Roman" w:eastAsia="仿宋" w:cs="Times New Roman"/>
          <w:sz w:val="28"/>
          <w:szCs w:val="28"/>
        </w:rPr>
        <w:t xml:space="preserve">el </w:t>
      </w:r>
      <w:r>
        <w:rPr>
          <w:rFonts w:hint="default" w:ascii="Times New Roman" w:hAnsi="Times New Roman" w:eastAsia="仿宋" w:cs="Times New Roman"/>
          <w:kern w:val="2"/>
          <w:sz w:val="28"/>
          <w:szCs w:val="28"/>
          <w:lang w:val="es-ES" w:bidi="zh-CN"/>
        </w:rPr>
        <w:t xml:space="preserve">“Feliz Año Nuevo Chino” se ha convertido en una excelente plataforma para que la gente de diferentes lugares experimente y disfrute de la cultura festiva de los chinos. </w:t>
      </w:r>
    </w:p>
    <w:p>
      <w:pPr>
        <w:adjustRightInd w:val="0"/>
        <w:snapToGrid w:val="0"/>
        <w:spacing w:line="276" w:lineRule="auto"/>
        <w:ind w:firstLine="440" w:firstLineChars="200"/>
        <w:rPr>
          <w:rFonts w:hint="default" w:ascii="Times New Roman" w:hAnsi="Times New Roman" w:eastAsia="仿宋" w:cs="Times New Roman"/>
          <w:kern w:val="0"/>
          <w:sz w:val="28"/>
          <w:szCs w:val="28"/>
          <w:lang w:val="es-ES" w:bidi="ar"/>
        </w:rPr>
      </w:pPr>
      <w:r>
        <w:rPr>
          <w:rFonts w:hint="default" w:ascii="Times New Roman" w:hAnsi="Times New Roman" w:eastAsia="仿宋" w:cs="Times New Roman"/>
          <w:kern w:val="0"/>
          <w:sz w:val="28"/>
          <w:szCs w:val="28"/>
          <w:lang w:val="es-ES" w:bidi="ar"/>
        </w:rPr>
        <w:t xml:space="preserve">En 2016, se estima que </w:t>
      </w:r>
      <w:r>
        <w:rPr>
          <w:rFonts w:hint="default" w:ascii="Times New Roman" w:hAnsi="Times New Roman" w:eastAsia="仿宋" w:cs="Times New Roman"/>
          <w:kern w:val="0"/>
          <w:sz w:val="28"/>
          <w:szCs w:val="28"/>
          <w:lang w:bidi="ar"/>
        </w:rPr>
        <w:t xml:space="preserve">el </w:t>
      </w:r>
      <w:r>
        <w:rPr>
          <w:rFonts w:hint="default" w:ascii="Times New Roman" w:hAnsi="Times New Roman" w:eastAsia="仿宋" w:cs="Times New Roman"/>
          <w:kern w:val="0"/>
          <w:sz w:val="28"/>
          <w:szCs w:val="28"/>
          <w:lang w:val="es-ES" w:bidi="ar"/>
        </w:rPr>
        <w:t xml:space="preserve">“Feliz Año Nuevo Chino” tendrá presencia en más de 400 ciudades de 140 países y regiones, con un total de 2100 eventos culturales como ferias, desfiles, espectáculos, exposiciones fotográficas y cinematográficas, talleres, conferencias, entre otros. Presidentes, Primeros Ministros, Presidentes de los Congresos, Miembros </w:t>
      </w:r>
      <w:r>
        <w:rPr>
          <w:rFonts w:hint="default" w:ascii="Times New Roman" w:hAnsi="Times New Roman" w:eastAsia="仿宋" w:cs="Times New Roman"/>
          <w:kern w:val="0"/>
          <w:sz w:val="28"/>
          <w:szCs w:val="28"/>
          <w:lang w:bidi="ar"/>
        </w:rPr>
        <w:t xml:space="preserve">de las Casas </w:t>
      </w:r>
      <w:r>
        <w:rPr>
          <w:rFonts w:hint="default" w:ascii="Times New Roman" w:hAnsi="Times New Roman" w:eastAsia="仿宋" w:cs="Times New Roman"/>
          <w:kern w:val="0"/>
          <w:sz w:val="28"/>
          <w:szCs w:val="28"/>
          <w:lang w:val="es-ES" w:bidi="ar"/>
        </w:rPr>
        <w:t>Reales, así como Ministros, Gobernadores y legisladores formarán parte de las celebraciones. También participarán más de mil autoridades políticas</w:t>
      </w:r>
      <w:r>
        <w:rPr>
          <w:rFonts w:hint="default" w:ascii="Times New Roman" w:hAnsi="Times New Roman" w:eastAsia="仿宋" w:cs="Times New Roman"/>
          <w:kern w:val="0"/>
          <w:sz w:val="28"/>
          <w:szCs w:val="28"/>
          <w:lang w:bidi="ar"/>
        </w:rPr>
        <w:t xml:space="preserve"> extranjeras</w:t>
      </w:r>
      <w:r>
        <w:rPr>
          <w:rFonts w:hint="default" w:ascii="Times New Roman" w:hAnsi="Times New Roman" w:eastAsia="仿宋" w:cs="Times New Roman"/>
          <w:kern w:val="0"/>
          <w:sz w:val="28"/>
          <w:szCs w:val="28"/>
          <w:lang w:val="es-ES" w:bidi="ar"/>
        </w:rPr>
        <w:t>, junto con más de 5,000 medios de comunicación y millones de chinos y extranjeros.</w:t>
      </w:r>
    </w:p>
    <w:p>
      <w:pPr>
        <w:pStyle w:val="4"/>
        <w:widowControl/>
        <w:adjustRightInd w:val="0"/>
        <w:snapToGrid w:val="0"/>
        <w:spacing w:before="0" w:beforeAutospacing="0" w:after="0" w:afterAutospacing="0" w:line="276" w:lineRule="auto"/>
        <w:jc w:val="both"/>
        <w:rPr>
          <w:rFonts w:hint="default" w:ascii="Times New Roman" w:hAnsi="Times New Roman" w:eastAsia="仿宋" w:cs="Times New Roman"/>
          <w:kern w:val="2"/>
          <w:sz w:val="28"/>
          <w:szCs w:val="28"/>
          <w:lang w:val="es-ES" w:bidi="zh-CN"/>
        </w:rPr>
      </w:pPr>
    </w:p>
    <w:p>
      <w:pPr>
        <w:pStyle w:val="4"/>
        <w:widowControl/>
        <w:numPr>
          <w:ilvl w:val="0"/>
          <w:numId w:val="1"/>
        </w:numPr>
        <w:adjustRightInd w:val="0"/>
        <w:snapToGrid w:val="0"/>
        <w:spacing w:before="0" w:beforeAutospacing="0" w:after="0" w:afterAutospacing="0" w:line="276" w:lineRule="auto"/>
        <w:jc w:val="both"/>
        <w:rPr>
          <w:rFonts w:hint="default" w:ascii="Times New Roman" w:hAnsi="Times New Roman" w:eastAsia="仿宋" w:cs="Times New Roman"/>
          <w:b/>
          <w:bCs/>
          <w:kern w:val="2"/>
          <w:sz w:val="28"/>
          <w:szCs w:val="28"/>
          <w:lang w:val="es-ES" w:bidi="zh-CN"/>
        </w:rPr>
      </w:pPr>
      <w:r>
        <w:rPr>
          <w:rFonts w:hint="default" w:ascii="Times New Roman" w:hAnsi="Times New Roman" w:eastAsia="仿宋" w:cs="Times New Roman"/>
          <w:b/>
          <w:bCs/>
          <w:kern w:val="2"/>
          <w:sz w:val="28"/>
          <w:szCs w:val="28"/>
          <w:lang w:val="es-ES" w:bidi="zh-CN"/>
        </w:rPr>
        <w:t>Antecedentes de</w:t>
      </w:r>
      <w:r>
        <w:rPr>
          <w:rFonts w:hint="default" w:ascii="Times New Roman" w:hAnsi="Times New Roman" w:eastAsia="仿宋" w:cs="Times New Roman"/>
          <w:b/>
          <w:bCs/>
          <w:kern w:val="2"/>
          <w:sz w:val="28"/>
          <w:szCs w:val="28"/>
          <w:lang w:bidi="zh-CN"/>
        </w:rPr>
        <w:t>l</w:t>
      </w:r>
      <w:r>
        <w:rPr>
          <w:rFonts w:hint="default" w:ascii="Times New Roman" w:hAnsi="Times New Roman" w:eastAsia="仿宋" w:cs="Times New Roman"/>
          <w:b/>
          <w:bCs/>
          <w:kern w:val="2"/>
          <w:sz w:val="28"/>
          <w:szCs w:val="28"/>
          <w:lang w:val="es-ES" w:bidi="zh-CN"/>
        </w:rPr>
        <w:t xml:space="preserve"> “Feliz Año Nuevo Chino” en el Senado</w:t>
      </w:r>
    </w:p>
    <w:p>
      <w:pPr>
        <w:pStyle w:val="4"/>
        <w:widowControl/>
        <w:adjustRightInd w:val="0"/>
        <w:snapToGrid w:val="0"/>
        <w:spacing w:before="0" w:beforeAutospacing="0" w:after="0" w:afterAutospacing="0" w:line="276" w:lineRule="auto"/>
        <w:ind w:left="420"/>
        <w:jc w:val="both"/>
        <w:rPr>
          <w:rFonts w:hint="default" w:ascii="Times New Roman" w:hAnsi="Times New Roman" w:eastAsia="仿宋" w:cs="Times New Roman"/>
          <w:b/>
          <w:bCs/>
          <w:kern w:val="2"/>
          <w:sz w:val="28"/>
          <w:szCs w:val="28"/>
          <w:lang w:val="es-ES" w:bidi="zh-CN"/>
        </w:rPr>
      </w:pPr>
    </w:p>
    <w:p>
      <w:pPr>
        <w:pStyle w:val="4"/>
        <w:widowControl/>
        <w:adjustRightInd w:val="0"/>
        <w:snapToGrid w:val="0"/>
        <w:spacing w:before="0" w:beforeAutospacing="0" w:after="0" w:afterAutospacing="0" w:line="276" w:lineRule="auto"/>
        <w:ind w:firstLine="440" w:firstLineChars="200"/>
        <w:jc w:val="both"/>
        <w:rPr>
          <w:rFonts w:hint="default" w:ascii="Times New Roman" w:hAnsi="Times New Roman" w:eastAsia="仿宋" w:cs="Times New Roman"/>
          <w:sz w:val="28"/>
          <w:szCs w:val="28"/>
          <w:lang w:val="es-ES"/>
        </w:rPr>
      </w:pPr>
      <w:r>
        <w:rPr>
          <w:rFonts w:hint="default" w:ascii="Times New Roman" w:hAnsi="Times New Roman" w:eastAsia="仿宋" w:cs="Times New Roman"/>
          <w:kern w:val="2"/>
          <w:sz w:val="28"/>
          <w:szCs w:val="28"/>
          <w:lang w:val="es-ES" w:bidi="zh-CN"/>
        </w:rPr>
        <w:t xml:space="preserve">En 2014 y 2015, la Embajada China y el Centro Cultural de China en México, </w:t>
      </w:r>
      <w:r>
        <w:rPr>
          <w:rFonts w:hint="default" w:ascii="Times New Roman" w:hAnsi="Times New Roman" w:eastAsia="仿宋" w:cs="Times New Roman"/>
          <w:sz w:val="28"/>
          <w:szCs w:val="28"/>
          <w:lang w:val="es-ES"/>
        </w:rPr>
        <w:t>junto con la Comisión de Relaciones Exteriores Asia-Pacífico de la Cámara de Senadores, realizaron con éxito una serie de actividades festivas bajo el lema de</w:t>
      </w:r>
      <w:r>
        <w:rPr>
          <w:rFonts w:hint="default" w:ascii="Times New Roman" w:hAnsi="Times New Roman" w:eastAsia="仿宋" w:cs="Times New Roman"/>
          <w:sz w:val="28"/>
          <w:szCs w:val="28"/>
        </w:rPr>
        <w:t>l</w:t>
      </w:r>
      <w:r>
        <w:rPr>
          <w:rFonts w:hint="default" w:ascii="Times New Roman" w:hAnsi="Times New Roman" w:eastAsia="仿宋" w:cs="Times New Roman"/>
          <w:sz w:val="28"/>
          <w:szCs w:val="28"/>
          <w:lang w:val="es-ES"/>
        </w:rPr>
        <w:t xml:space="preserve"> “Feliz Año Nuevo Chino”.</w:t>
      </w:r>
    </w:p>
    <w:p>
      <w:pPr>
        <w:pStyle w:val="4"/>
        <w:widowControl/>
        <w:adjustRightInd w:val="0"/>
        <w:snapToGrid w:val="0"/>
        <w:spacing w:before="0" w:beforeAutospacing="0" w:after="0" w:afterAutospacing="0" w:line="276" w:lineRule="auto"/>
        <w:ind w:firstLine="440" w:firstLineChars="200"/>
        <w:jc w:val="both"/>
        <w:rPr>
          <w:rFonts w:hint="default" w:ascii="Times New Roman" w:hAnsi="Times New Roman" w:eastAsia="仿宋" w:cs="Times New Roman"/>
          <w:sz w:val="28"/>
          <w:szCs w:val="28"/>
          <w:lang w:val="es-ES"/>
        </w:rPr>
      </w:pPr>
    </w:p>
    <w:p>
      <w:pPr>
        <w:pStyle w:val="4"/>
        <w:widowControl/>
        <w:adjustRightInd w:val="0"/>
        <w:snapToGrid w:val="0"/>
        <w:spacing w:before="0" w:beforeAutospacing="0" w:after="0" w:afterAutospacing="0" w:line="276" w:lineRule="auto"/>
        <w:ind w:firstLine="440" w:firstLineChars="200"/>
        <w:jc w:val="both"/>
        <w:rPr>
          <w:rFonts w:hint="default" w:ascii="Times New Roman" w:hAnsi="Times New Roman" w:eastAsia="仿宋" w:cs="Times New Roman"/>
          <w:sz w:val="28"/>
          <w:szCs w:val="28"/>
          <w:lang w:val="es-ES"/>
        </w:rPr>
      </w:pPr>
      <w:r>
        <w:rPr>
          <w:rFonts w:hint="default" w:ascii="Times New Roman" w:hAnsi="Times New Roman" w:eastAsia="仿宋" w:cs="Times New Roman"/>
          <w:sz w:val="28"/>
          <w:szCs w:val="28"/>
          <w:lang w:val="es-ES"/>
        </w:rPr>
        <w:t xml:space="preserve">Ambas partes concedieron suma importancia a dichas actividades: el Embajador Qiu Xiaoqi asistió a los actos de Inauguración y participó en las demás actividades; en 2014, 15 senadores, entre los cuales se encontraban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"https://es.wikipedia.org/wiki/Ra%C3%BAl_Cervantes_Andrade" \o "Raúl Cervantes Andrade" </w:instrText>
      </w:r>
      <w:r>
        <w:rPr>
          <w:rFonts w:hint="default" w:ascii="Times New Roman" w:hAnsi="Times New Roman" w:cs="Times New Roman"/>
          <w:sz w:val="28"/>
          <w:szCs w:val="28"/>
        </w:rPr>
        <w:fldChar w:fldCharType="separate"/>
      </w:r>
      <w:r>
        <w:rPr>
          <w:rFonts w:hint="default" w:ascii="Times New Roman" w:hAnsi="Times New Roman" w:eastAsia="仿宋" w:cs="Times New Roman"/>
          <w:sz w:val="28"/>
          <w:szCs w:val="28"/>
          <w:lang w:val="es-MX"/>
        </w:rPr>
        <w:t>Raúl Cervantes Andrade</w:t>
      </w:r>
      <w:r>
        <w:rPr>
          <w:rFonts w:hint="default" w:ascii="Times New Roman" w:hAnsi="Times New Roman" w:eastAsia="仿宋" w:cs="Times New Roman"/>
          <w:sz w:val="28"/>
          <w:szCs w:val="28"/>
          <w:lang w:val="es-MX"/>
        </w:rPr>
        <w:fldChar w:fldCharType="end"/>
      </w:r>
      <w:r>
        <w:rPr>
          <w:rFonts w:hint="default" w:ascii="Times New Roman" w:hAnsi="Times New Roman" w:eastAsia="仿宋" w:cs="Times New Roman"/>
          <w:sz w:val="28"/>
          <w:szCs w:val="28"/>
          <w:lang w:val="es-ES"/>
        </w:rPr>
        <w:t xml:space="preserve">, el entonces Presidente del Senado, y </w:t>
      </w:r>
      <w:r>
        <w:rPr>
          <w:rFonts w:hint="default" w:ascii="Times New Roman" w:hAnsi="Times New Roman" w:eastAsia="仿宋" w:cs="Times New Roman"/>
          <w:sz w:val="28"/>
          <w:szCs w:val="28"/>
          <w:lang w:val="es-MX"/>
        </w:rPr>
        <w:t>Teófilo Torres Corzo</w:t>
      </w:r>
      <w:r>
        <w:rPr>
          <w:rFonts w:hint="default" w:ascii="Times New Roman" w:hAnsi="Times New Roman" w:eastAsia="仿宋" w:cs="Times New Roman"/>
          <w:sz w:val="28"/>
          <w:szCs w:val="28"/>
          <w:lang w:val="es-ES"/>
        </w:rPr>
        <w:t xml:space="preserve">, Coordinador entre el partido gobernante y la oposición, así como Presidente de la Comisión de Relaciones Exteriores Asia-Pacífico, asistieron al acto de Inauguración; en 2015, un total de 14 senadores, incluidos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"https://es.wikipedia.org/wiki/Miguel_Barbosa_Huerta" \o "Miguel Barbosa Huerta" </w:instrText>
      </w:r>
      <w:r>
        <w:rPr>
          <w:rFonts w:hint="default" w:ascii="Times New Roman" w:hAnsi="Times New Roman" w:cs="Times New Roman"/>
          <w:sz w:val="28"/>
          <w:szCs w:val="28"/>
        </w:rPr>
        <w:fldChar w:fldCharType="separate"/>
      </w:r>
      <w:r>
        <w:rPr>
          <w:rFonts w:hint="default" w:ascii="Times New Roman" w:hAnsi="Times New Roman" w:eastAsia="仿宋" w:cs="Times New Roman"/>
          <w:sz w:val="28"/>
          <w:szCs w:val="28"/>
          <w:lang w:val="es-MX"/>
        </w:rPr>
        <w:t>Miguel Barbosa Huerta</w:t>
      </w:r>
      <w:r>
        <w:rPr>
          <w:rFonts w:hint="default" w:ascii="Times New Roman" w:hAnsi="Times New Roman" w:eastAsia="仿宋" w:cs="Times New Roman"/>
          <w:sz w:val="28"/>
          <w:szCs w:val="28"/>
          <w:lang w:val="es-MX"/>
        </w:rPr>
        <w:fldChar w:fldCharType="end"/>
      </w:r>
      <w:r>
        <w:rPr>
          <w:rFonts w:hint="default" w:ascii="Times New Roman" w:hAnsi="Times New Roman" w:eastAsia="仿宋" w:cs="Times New Roman"/>
          <w:sz w:val="28"/>
          <w:szCs w:val="28"/>
          <w:lang w:val="es-ES"/>
        </w:rPr>
        <w:t xml:space="preserve"> y José Rosas Aispuro Torres, presidente y vicepresidente, respectivamente, con la mitad de la mesa directiva del Senado, </w:t>
      </w:r>
      <w:r>
        <w:rPr>
          <w:rFonts w:hint="default" w:ascii="Times New Roman" w:hAnsi="Times New Roman" w:eastAsia="仿宋" w:cs="Times New Roman"/>
          <w:sz w:val="28"/>
          <w:szCs w:val="28"/>
          <w:lang w:val="es-MX"/>
        </w:rPr>
        <w:t>Teófilo Torres Corzo</w:t>
      </w:r>
      <w:r>
        <w:rPr>
          <w:rFonts w:hint="default" w:ascii="Times New Roman" w:hAnsi="Times New Roman" w:eastAsia="仿宋" w:cs="Times New Roman"/>
          <w:sz w:val="28"/>
          <w:szCs w:val="28"/>
          <w:lang w:val="es-ES"/>
        </w:rPr>
        <w:t xml:space="preserve"> y varios integrantes de la Comisión de Relaciones Exteriores Asia-Pacífico, así como representantes de otros partidos, estuvieron presentes en las actividades de celebración.</w:t>
      </w:r>
    </w:p>
    <w:p>
      <w:pPr>
        <w:pStyle w:val="4"/>
        <w:widowControl/>
        <w:adjustRightInd w:val="0"/>
        <w:snapToGrid w:val="0"/>
        <w:spacing w:before="0" w:beforeAutospacing="0" w:after="0" w:afterAutospacing="0" w:line="276" w:lineRule="auto"/>
        <w:ind w:firstLine="440" w:firstLineChars="200"/>
        <w:jc w:val="both"/>
        <w:rPr>
          <w:rFonts w:hint="default" w:ascii="Times New Roman" w:hAnsi="Times New Roman" w:eastAsia="仿宋" w:cs="Times New Roman"/>
          <w:sz w:val="28"/>
          <w:szCs w:val="28"/>
          <w:lang w:val="es-ES"/>
        </w:rPr>
      </w:pPr>
    </w:p>
    <w:p>
      <w:pPr>
        <w:pStyle w:val="4"/>
        <w:widowControl/>
        <w:adjustRightInd w:val="0"/>
        <w:snapToGrid w:val="0"/>
        <w:spacing w:before="0" w:beforeAutospacing="0" w:after="0" w:afterAutospacing="0" w:line="276" w:lineRule="auto"/>
        <w:ind w:firstLine="440" w:firstLineChars="200"/>
        <w:jc w:val="both"/>
        <w:rPr>
          <w:rFonts w:hint="default" w:ascii="Times New Roman" w:hAnsi="Times New Roman" w:cs="Times New Roman"/>
          <w:sz w:val="28"/>
          <w:szCs w:val="28"/>
          <w:lang w:val="es-ES"/>
        </w:rPr>
      </w:pPr>
      <w:r>
        <w:rPr>
          <w:rFonts w:hint="default" w:ascii="Times New Roman" w:hAnsi="Times New Roman" w:eastAsia="仿宋" w:cs="Times New Roman"/>
          <w:sz w:val="28"/>
          <w:szCs w:val="28"/>
          <w:lang w:val="es-ES"/>
        </w:rPr>
        <w:t>El programa de 2014, bajo el lema “China y México: Tradición y Desarrollo en Armonía”, incluyó no sólo lo tradicional con “</w:t>
      </w:r>
      <w:r>
        <w:rPr>
          <w:rFonts w:hint="default" w:ascii="Times New Roman" w:hAnsi="Times New Roman" w:cs="Times New Roman"/>
          <w:sz w:val="28"/>
          <w:szCs w:val="28"/>
          <w:lang w:val="es-ES"/>
        </w:rPr>
        <w:t xml:space="preserve">Año Nuevo Chino en las Ventanas” y lo contemporáneo con la exposición fotográfica “China Hermosa”, sino también lo interactivo con </w:t>
      </w:r>
      <w:r>
        <w:rPr>
          <w:rFonts w:hint="default" w:ascii="Times New Roman" w:hAnsi="Times New Roman" w:cs="Times New Roman"/>
          <w:sz w:val="28"/>
          <w:szCs w:val="28"/>
          <w:lang w:val="es-MX"/>
        </w:rPr>
        <w:t>talleres de caligrafía, música tradicional china y artesanías folclóricas</w:t>
      </w:r>
      <w:r>
        <w:rPr>
          <w:rFonts w:hint="default" w:ascii="Times New Roman" w:hAnsi="Times New Roman" w:cs="Times New Roman"/>
          <w:sz w:val="28"/>
          <w:szCs w:val="28"/>
          <w:lang w:val="es-ES"/>
        </w:rPr>
        <w:t>. Tan sólo en el Día Inaugural se registró la participación de casi 400 espectadores y numerosos medios de comunicación, por lo que los asientos reservados eran incapaces de satisfacer la demanda. Tal y como lo dijo la parte mexicana, fue “el evento cultural con mayor participación y mejor efecto en la historia del Senado, una referencia insuperable para futuras ocasiones”.</w:t>
      </w:r>
    </w:p>
    <w:p>
      <w:pPr>
        <w:pStyle w:val="4"/>
        <w:widowControl/>
        <w:adjustRightInd w:val="0"/>
        <w:snapToGrid w:val="0"/>
        <w:spacing w:before="0" w:beforeAutospacing="0" w:after="0" w:afterAutospacing="0" w:line="276" w:lineRule="auto"/>
        <w:ind w:firstLine="440" w:firstLineChars="200"/>
        <w:jc w:val="both"/>
        <w:rPr>
          <w:rFonts w:hint="default" w:ascii="Times New Roman" w:hAnsi="Times New Roman" w:cs="Times New Roman"/>
          <w:sz w:val="28"/>
          <w:szCs w:val="28"/>
          <w:lang w:val="es-ES"/>
        </w:rPr>
      </w:pPr>
    </w:p>
    <w:p>
      <w:pPr>
        <w:pStyle w:val="4"/>
        <w:widowControl/>
        <w:adjustRightInd w:val="0"/>
        <w:snapToGrid w:val="0"/>
        <w:spacing w:before="0" w:beforeAutospacing="0" w:after="0" w:afterAutospacing="0" w:line="276" w:lineRule="auto"/>
        <w:ind w:firstLine="440" w:firstLineChars="200"/>
        <w:jc w:val="both"/>
        <w:rPr>
          <w:rFonts w:hint="default" w:ascii="Times New Roman" w:hAnsi="Times New Roman" w:eastAsia="仿宋" w:cs="Times New Roman"/>
          <w:sz w:val="28"/>
          <w:szCs w:val="28"/>
          <w:lang w:val="es-ES"/>
        </w:rPr>
      </w:pPr>
      <w:r>
        <w:rPr>
          <w:rFonts w:hint="default" w:ascii="Times New Roman" w:hAnsi="Times New Roman" w:cs="Times New Roman"/>
          <w:sz w:val="28"/>
          <w:szCs w:val="28"/>
          <w:lang w:val="es-ES"/>
        </w:rPr>
        <w:t>En 2015, bajo el lema “</w:t>
      </w:r>
      <w:r>
        <w:rPr>
          <w:rFonts w:hint="default" w:ascii="Times New Roman" w:hAnsi="Times New Roman" w:eastAsia="仿宋" w:cs="Times New Roman"/>
          <w:sz w:val="28"/>
          <w:szCs w:val="28"/>
          <w:lang w:val="es-ES"/>
        </w:rPr>
        <w:t xml:space="preserve">Año Nuevo Chino en el Senado: </w:t>
      </w:r>
      <w:r>
        <w:rPr>
          <w:rFonts w:hint="default" w:ascii="Times New Roman" w:hAnsi="Times New Roman" w:eastAsia="仿宋" w:cs="Times New Roman"/>
          <w:sz w:val="28"/>
          <w:szCs w:val="28"/>
          <w:lang w:val="es-MX"/>
        </w:rPr>
        <w:t>u</w:t>
      </w:r>
      <w:r>
        <w:rPr>
          <w:rFonts w:hint="default" w:ascii="Times New Roman" w:hAnsi="Times New Roman" w:eastAsia="仿宋" w:cs="Times New Roman"/>
          <w:sz w:val="28"/>
          <w:szCs w:val="28"/>
          <w:lang w:val="es-ES"/>
        </w:rPr>
        <w:t>n recorrido por su cultura, las artes y las tradiciones”, se añadieron nuevos elementos a la celebración tradicional, además de exposiciones fotográficas y cinematográficas, tales como la presentación del grupo artístico “</w:t>
      </w:r>
      <w:r>
        <w:rPr>
          <w:rFonts w:hint="default" w:ascii="Times New Roman" w:hAnsi="Times New Roman" w:cs="Times New Roman"/>
          <w:sz w:val="28"/>
          <w:szCs w:val="28"/>
          <w:lang w:val="es-ES"/>
        </w:rPr>
        <w:t xml:space="preserve">Hermosa Tianjin”, seminarios sobre medicina tradicional china, cultura china y cine, y actividades infantiles diseñadas especialmente para acercar a los niños, con el fin de satisfacer el interés y demanda del público local con una viva imagen de la China contemporánea, junto con su cultura, arte y costumbres tradicionales. Por encima de todas las expectativas, fue nutrido el número de participantes en cada evento. Por ejemplo, </w:t>
      </w:r>
      <w:r>
        <w:rPr>
          <w:rFonts w:hint="default" w:ascii="Times New Roman" w:hAnsi="Times New Roman" w:eastAsia="仿宋" w:cs="Times New Roman"/>
          <w:sz w:val="28"/>
          <w:szCs w:val="28"/>
          <w:lang w:val="es-ES"/>
        </w:rPr>
        <w:t>la presentación del grupo artístico “</w:t>
      </w:r>
      <w:r>
        <w:rPr>
          <w:rFonts w:hint="default" w:ascii="Times New Roman" w:hAnsi="Times New Roman" w:cs="Times New Roman"/>
          <w:sz w:val="28"/>
          <w:szCs w:val="28"/>
          <w:lang w:val="es-ES"/>
        </w:rPr>
        <w:t xml:space="preserve">Hermosa Tianjin”, con casi mil espectadores, fue calificada por </w:t>
      </w:r>
      <w:r>
        <w:rPr>
          <w:rFonts w:hint="default" w:ascii="Times New Roman" w:hAnsi="Times New Roman" w:eastAsia="仿宋" w:cs="Times New Roman"/>
          <w:sz w:val="28"/>
          <w:szCs w:val="28"/>
          <w:lang w:val="es-MX"/>
        </w:rPr>
        <w:t>Teófilo Torres Corzo</w:t>
      </w:r>
      <w:r>
        <w:rPr>
          <w:rFonts w:hint="default" w:ascii="Times New Roman" w:hAnsi="Times New Roman" w:eastAsia="仿宋" w:cs="Times New Roman"/>
          <w:sz w:val="28"/>
          <w:szCs w:val="28"/>
          <w:lang w:val="es-ES"/>
        </w:rPr>
        <w:t>, Presidente de la Comisión de Relaciones Exteriores Asia-Pacífico, como “una excelente presentación para el público mexicano, con su rico contenido cultural, así como alto nivel artístico y técnico”. Mientras tanto, un grupo de niños, pudo disfrutar de las actividades infantiles, a la vez “didácticas y dinámicas”.</w:t>
      </w:r>
    </w:p>
    <w:p>
      <w:pPr>
        <w:pStyle w:val="4"/>
        <w:widowControl/>
        <w:adjustRightInd w:val="0"/>
        <w:snapToGrid w:val="0"/>
        <w:spacing w:before="0" w:beforeAutospacing="0" w:after="0" w:afterAutospacing="0" w:line="276" w:lineRule="auto"/>
        <w:ind w:firstLine="440" w:firstLineChars="200"/>
        <w:jc w:val="both"/>
        <w:rPr>
          <w:rFonts w:hint="default" w:ascii="Times New Roman" w:hAnsi="Times New Roman" w:eastAsia="仿宋" w:cs="Times New Roman"/>
          <w:sz w:val="28"/>
          <w:szCs w:val="28"/>
          <w:lang w:val="es-ES"/>
        </w:rPr>
      </w:pPr>
    </w:p>
    <w:p>
      <w:pPr>
        <w:pStyle w:val="4"/>
        <w:widowControl/>
        <w:numPr>
          <w:ilvl w:val="0"/>
          <w:numId w:val="1"/>
        </w:numPr>
        <w:adjustRightInd w:val="0"/>
        <w:snapToGrid w:val="0"/>
        <w:spacing w:before="0" w:beforeAutospacing="0" w:after="0" w:afterAutospacing="0" w:line="276" w:lineRule="auto"/>
        <w:ind w:left="444" w:hanging="444" w:hangingChars="202"/>
        <w:rPr>
          <w:rFonts w:hint="default" w:ascii="Times New Roman" w:hAnsi="Times New Roman" w:eastAsia="仿宋" w:cs="Times New Roman"/>
          <w:b/>
          <w:bCs/>
          <w:kern w:val="2"/>
          <w:sz w:val="28"/>
          <w:szCs w:val="28"/>
          <w:lang w:val="es-ES" w:bidi="zh-CN"/>
        </w:rPr>
      </w:pPr>
      <w:r>
        <w:rPr>
          <w:rFonts w:hint="default" w:ascii="Times New Roman" w:hAnsi="Times New Roman" w:eastAsia="仿宋" w:cs="Times New Roman"/>
          <w:b/>
          <w:bCs/>
          <w:kern w:val="2"/>
          <w:sz w:val="28"/>
          <w:szCs w:val="28"/>
          <w:lang w:val="es-ES" w:bidi="zh-CN"/>
        </w:rPr>
        <w:t>Serie de actividades culturales en México con motivo de la celebración de</w:t>
      </w:r>
      <w:r>
        <w:rPr>
          <w:rFonts w:hint="default" w:ascii="Times New Roman" w:hAnsi="Times New Roman" w:eastAsia="仿宋" w:cs="Times New Roman"/>
          <w:b/>
          <w:bCs/>
          <w:kern w:val="2"/>
          <w:sz w:val="28"/>
          <w:szCs w:val="28"/>
          <w:lang w:bidi="zh-CN"/>
        </w:rPr>
        <w:t>l</w:t>
      </w:r>
      <w:r>
        <w:rPr>
          <w:rFonts w:hint="default" w:ascii="Times New Roman" w:hAnsi="Times New Roman" w:eastAsia="仿宋" w:cs="Times New Roman"/>
          <w:b/>
          <w:bCs/>
          <w:kern w:val="2"/>
          <w:sz w:val="28"/>
          <w:szCs w:val="28"/>
          <w:lang w:val="es-ES" w:bidi="zh-CN"/>
        </w:rPr>
        <w:t xml:space="preserve"> “Feliz Año Nuevo Chino” 2016</w:t>
      </w:r>
    </w:p>
    <w:p>
      <w:pPr>
        <w:pStyle w:val="4"/>
        <w:widowControl/>
        <w:adjustRightInd w:val="0"/>
        <w:snapToGrid w:val="0"/>
        <w:spacing w:before="0" w:beforeAutospacing="0" w:after="0" w:afterAutospacing="0" w:line="276" w:lineRule="auto"/>
        <w:rPr>
          <w:rFonts w:hint="default" w:ascii="Times New Roman" w:hAnsi="Times New Roman" w:eastAsia="仿宋" w:cs="Times New Roman"/>
          <w:b/>
          <w:bCs/>
          <w:kern w:val="2"/>
          <w:sz w:val="28"/>
          <w:szCs w:val="28"/>
          <w:lang w:val="es-ES" w:bidi="zh-CN"/>
        </w:rPr>
      </w:pPr>
    </w:p>
    <w:p>
      <w:pPr>
        <w:numPr>
          <w:ilvl w:val="1"/>
          <w:numId w:val="1"/>
        </w:numPr>
        <w:adjustRightInd w:val="0"/>
        <w:snapToGrid w:val="0"/>
        <w:spacing w:line="276" w:lineRule="auto"/>
        <w:rPr>
          <w:rFonts w:hint="default" w:ascii="Times New Roman" w:hAnsi="Times New Roman" w:eastAsia="仿宋" w:cs="Times New Roman"/>
          <w:b/>
          <w:bCs/>
          <w:sz w:val="28"/>
          <w:szCs w:val="28"/>
          <w:lang w:val="es-MX"/>
        </w:rPr>
      </w:pPr>
      <w:r>
        <w:rPr>
          <w:rFonts w:hint="eastAsia" w:eastAsia="仿宋" w:cs="Times New Roman"/>
          <w:b/>
          <w:bCs/>
          <w:sz w:val="28"/>
          <w:szCs w:val="28"/>
          <w:lang w:val="en-US" w:eastAsia="zh-CN"/>
        </w:rPr>
        <w:t xml:space="preserve"> </w:t>
      </w:r>
      <w:r>
        <w:rPr>
          <w:rFonts w:hint="default" w:ascii="Times New Roman" w:hAnsi="Times New Roman" w:eastAsia="仿宋" w:cs="Times New Roman"/>
          <w:b/>
          <w:bCs/>
          <w:sz w:val="28"/>
          <w:szCs w:val="28"/>
          <w:lang w:val="es-ES"/>
        </w:rPr>
        <w:t xml:space="preserve">Manifestaciones culturales de Chengdu en la ciudad de Mérida </w:t>
      </w:r>
      <w:r>
        <w:rPr>
          <w:rFonts w:hint="default" w:ascii="Times New Roman" w:hAnsi="Times New Roman" w:cs="Times New Roman"/>
          <w:b/>
          <w:bCs/>
          <w:sz w:val="28"/>
          <w:szCs w:val="28"/>
          <w:lang w:val="es-ES"/>
        </w:rPr>
        <w:t>(Del 13 al 15 de enero)</w:t>
      </w:r>
      <w:r>
        <w:rPr>
          <w:rFonts w:hint="default" w:ascii="Times New Roman" w:hAnsi="Times New Roman" w:eastAsia="仿宋" w:cs="Times New Roman"/>
          <w:b/>
          <w:bCs/>
          <w:sz w:val="28"/>
          <w:szCs w:val="28"/>
          <w:lang w:val="es-MX"/>
        </w:rPr>
        <w:t xml:space="preserve">   </w:t>
      </w:r>
    </w:p>
    <w:p>
      <w:pPr>
        <w:adjustRightInd w:val="0"/>
        <w:snapToGrid w:val="0"/>
        <w:spacing w:line="276" w:lineRule="auto"/>
        <w:rPr>
          <w:rFonts w:hint="default" w:ascii="Times New Roman" w:hAnsi="Times New Roman" w:eastAsia="仿宋" w:cs="Times New Roman"/>
          <w:b/>
          <w:bCs/>
          <w:sz w:val="28"/>
          <w:szCs w:val="28"/>
          <w:lang w:val="es-MX"/>
        </w:rPr>
      </w:pPr>
    </w:p>
    <w:p>
      <w:pPr>
        <w:adjustRightInd w:val="0"/>
        <w:snapToGrid w:val="0"/>
        <w:spacing w:line="276" w:lineRule="auto"/>
        <w:ind w:firstLine="440" w:firstLineChars="200"/>
        <w:rPr>
          <w:rFonts w:hint="default" w:ascii="Times New Roman" w:hAnsi="Times New Roman" w:eastAsia="仿宋" w:cs="Times New Roman"/>
          <w:sz w:val="28"/>
          <w:szCs w:val="28"/>
          <w:lang w:val="es-ES"/>
        </w:rPr>
      </w:pPr>
      <w:r>
        <w:rPr>
          <w:rFonts w:hint="default" w:ascii="Times New Roman" w:hAnsi="Times New Roman" w:eastAsia="仿宋" w:cs="Times New Roman"/>
          <w:sz w:val="28"/>
          <w:szCs w:val="28"/>
          <w:lang w:val="es-ES"/>
        </w:rPr>
        <w:t>Del 13 al 15 de enero, con motivo del 474° aniversario de la fundación de Mérida, la oficina de Asuntos de Chinos de Ultramar de la Ciudad de Chengdu así como el Ayuntamiento de Mérida</w:t>
      </w:r>
      <w:r>
        <w:rPr>
          <w:rFonts w:hint="default" w:ascii="Times New Roman" w:hAnsi="Times New Roman" w:eastAsia="仿宋" w:cs="Times New Roman"/>
          <w:sz w:val="28"/>
          <w:szCs w:val="28"/>
          <w:lang w:val="es-MX"/>
        </w:rPr>
        <w:t xml:space="preserve"> </w:t>
      </w:r>
      <w:r>
        <w:rPr>
          <w:rFonts w:hint="default" w:ascii="Times New Roman" w:hAnsi="Times New Roman" w:eastAsia="仿宋" w:cs="Times New Roman"/>
          <w:sz w:val="28"/>
          <w:szCs w:val="28"/>
          <w:lang w:val="es-ES"/>
        </w:rPr>
        <w:t>celebra</w:t>
      </w:r>
      <w:r>
        <w:rPr>
          <w:rFonts w:hint="default" w:ascii="Times New Roman" w:hAnsi="Times New Roman" w:eastAsia="仿宋" w:cs="Times New Roman"/>
          <w:sz w:val="28"/>
          <w:szCs w:val="28"/>
          <w:lang w:val="es-MX"/>
        </w:rPr>
        <w:t xml:space="preserve">rán </w:t>
      </w:r>
      <w:r>
        <w:rPr>
          <w:rFonts w:hint="default" w:ascii="Times New Roman" w:hAnsi="Times New Roman" w:eastAsia="仿宋" w:cs="Times New Roman"/>
          <w:sz w:val="28"/>
          <w:szCs w:val="28"/>
          <w:lang w:val="es-ES"/>
        </w:rPr>
        <w:t>conjuntamente una serie de actividades culturales que abarcarán espectáculos artísticos, exposiciones gastronómicas y fotográficas, etcétera. Además, el día 14, con el Embajador Qiu Xiaoqi como testigo, se firmará una carta de intención para establecer una relación de amistad entre las dos ciudades arriba señaladas.</w:t>
      </w:r>
    </w:p>
    <w:p>
      <w:pPr>
        <w:adjustRightInd w:val="0"/>
        <w:snapToGrid w:val="0"/>
        <w:spacing w:line="276" w:lineRule="auto"/>
        <w:ind w:firstLine="440" w:firstLineChars="200"/>
        <w:rPr>
          <w:rFonts w:hint="default" w:ascii="Times New Roman" w:hAnsi="Times New Roman" w:eastAsia="仿宋" w:cs="Times New Roman"/>
          <w:sz w:val="28"/>
          <w:szCs w:val="28"/>
          <w:lang w:val="es-MX"/>
        </w:rPr>
      </w:pPr>
    </w:p>
    <w:p>
      <w:pPr>
        <w:numPr>
          <w:ilvl w:val="1"/>
          <w:numId w:val="1"/>
        </w:numPr>
        <w:adjustRightInd w:val="0"/>
        <w:snapToGrid w:val="0"/>
        <w:spacing w:line="276" w:lineRule="auto"/>
        <w:rPr>
          <w:rFonts w:hint="default" w:ascii="Times New Roman" w:hAnsi="Times New Roman" w:cs="Times New Roman"/>
          <w:b/>
          <w:bCs/>
          <w:sz w:val="28"/>
          <w:szCs w:val="28"/>
          <w:lang w:val="es-ES"/>
        </w:rPr>
      </w:pPr>
      <w:r>
        <w:rPr>
          <w:rFonts w:hint="eastAsia" w:eastAsia="仿宋" w:cs="Times New Roman"/>
          <w:b/>
          <w:bCs/>
          <w:sz w:val="28"/>
          <w:szCs w:val="28"/>
          <w:lang w:val="en-US" w:eastAsia="zh-CN"/>
        </w:rPr>
        <w:t xml:space="preserve"> </w:t>
      </w:r>
      <w:r>
        <w:rPr>
          <w:rFonts w:hint="default" w:ascii="Times New Roman" w:hAnsi="Times New Roman" w:eastAsia="仿宋" w:cs="Times New Roman"/>
          <w:b/>
          <w:bCs/>
          <w:sz w:val="28"/>
          <w:szCs w:val="28"/>
          <w:lang w:val="es-ES"/>
        </w:rPr>
        <w:t>Programa de actividades de</w:t>
      </w:r>
      <w:r>
        <w:rPr>
          <w:rFonts w:hint="default" w:ascii="Times New Roman" w:hAnsi="Times New Roman" w:eastAsia="仿宋" w:cs="Times New Roman"/>
          <w:b/>
          <w:bCs/>
          <w:sz w:val="28"/>
          <w:szCs w:val="28"/>
        </w:rPr>
        <w:t>l</w:t>
      </w:r>
      <w:r>
        <w:rPr>
          <w:rFonts w:hint="default" w:ascii="Times New Roman" w:hAnsi="Times New Roman" w:eastAsia="仿宋" w:cs="Times New Roman"/>
          <w:b/>
          <w:bCs/>
          <w:sz w:val="28"/>
          <w:szCs w:val="28"/>
          <w:lang w:val="es-ES"/>
        </w:rPr>
        <w:t xml:space="preserve"> “Feliz Año Nuevo Chino” en el Senado.</w:t>
      </w:r>
      <w:r>
        <w:rPr>
          <w:rFonts w:hint="default" w:ascii="Times New Roman" w:hAnsi="Times New Roman" w:eastAsia="仿宋" w:cs="Times New Roman"/>
          <w:b/>
          <w:bCs/>
          <w:sz w:val="28"/>
          <w:szCs w:val="28"/>
          <w:lang w:val="es-MX"/>
        </w:rPr>
        <w:t xml:space="preserve"> China: Tradici</w:t>
      </w:r>
      <w:r>
        <w:rPr>
          <w:rFonts w:hint="default" w:ascii="Times New Roman" w:hAnsi="Times New Roman" w:eastAsia="仿宋" w:cs="Times New Roman"/>
          <w:b/>
          <w:bCs/>
          <w:sz w:val="28"/>
          <w:szCs w:val="28"/>
          <w:lang w:val="es-ES"/>
        </w:rPr>
        <w:t xml:space="preserve">ón y </w:t>
      </w:r>
      <w:r>
        <w:rPr>
          <w:rFonts w:hint="default" w:ascii="Times New Roman" w:hAnsi="Times New Roman" w:eastAsia="仿宋" w:cs="Times New Roman"/>
          <w:b/>
          <w:bCs/>
          <w:sz w:val="28"/>
          <w:szCs w:val="28"/>
          <w:lang w:val="es-MX"/>
        </w:rPr>
        <w:t>M</w:t>
      </w:r>
      <w:r>
        <w:rPr>
          <w:rFonts w:hint="default" w:ascii="Times New Roman" w:hAnsi="Times New Roman" w:eastAsia="仿宋" w:cs="Times New Roman"/>
          <w:b/>
          <w:bCs/>
          <w:sz w:val="28"/>
          <w:szCs w:val="28"/>
          <w:lang w:val="es-ES"/>
        </w:rPr>
        <w:t xml:space="preserve">odernidad </w:t>
      </w:r>
      <w:r>
        <w:rPr>
          <w:rFonts w:hint="default" w:ascii="Times New Roman" w:hAnsi="Times New Roman" w:cs="Times New Roman"/>
          <w:b/>
          <w:bCs/>
          <w:sz w:val="28"/>
          <w:szCs w:val="28"/>
          <w:lang w:val="es-ES"/>
        </w:rPr>
        <w:t>(Del 2 al 5 de febrero)</w:t>
      </w:r>
    </w:p>
    <w:p>
      <w:pPr>
        <w:adjustRightInd w:val="0"/>
        <w:snapToGrid w:val="0"/>
        <w:spacing w:line="276" w:lineRule="auto"/>
        <w:rPr>
          <w:rFonts w:hint="default" w:ascii="Times New Roman" w:hAnsi="Times New Roman" w:cs="Times New Roman"/>
          <w:b/>
          <w:bCs/>
          <w:sz w:val="28"/>
          <w:szCs w:val="28"/>
          <w:lang w:val="es-ES"/>
        </w:rPr>
      </w:pPr>
    </w:p>
    <w:p>
      <w:pPr>
        <w:adjustRightInd w:val="0"/>
        <w:snapToGrid w:val="0"/>
        <w:spacing w:line="276" w:lineRule="auto"/>
        <w:ind w:firstLine="440" w:firstLineChars="200"/>
        <w:rPr>
          <w:rFonts w:hint="default" w:ascii="Times New Roman" w:hAnsi="Times New Roman" w:eastAsia="仿宋" w:cs="Times New Roman"/>
          <w:sz w:val="28"/>
          <w:szCs w:val="28"/>
          <w:lang w:val="es-ES"/>
        </w:rPr>
      </w:pPr>
      <w:r>
        <w:rPr>
          <w:rFonts w:hint="default" w:ascii="Times New Roman" w:hAnsi="Times New Roman" w:cs="Times New Roman"/>
          <w:sz w:val="28"/>
          <w:szCs w:val="28"/>
          <w:lang w:val="es-ES"/>
        </w:rPr>
        <w:t>El martes 2 de febrero a las 10:00 horas se celebrará el a</w:t>
      </w:r>
      <w:r>
        <w:rPr>
          <w:rFonts w:hint="default" w:ascii="Times New Roman" w:hAnsi="Times New Roman" w:eastAsia="仿宋" w:cs="Times New Roman"/>
          <w:sz w:val="28"/>
          <w:szCs w:val="28"/>
          <w:lang w:val="es-ES"/>
        </w:rPr>
        <w:t>cto de inauguración de</w:t>
      </w:r>
      <w:r>
        <w:rPr>
          <w:rFonts w:hint="default" w:ascii="Times New Roman" w:hAnsi="Times New Roman" w:eastAsia="仿宋" w:cs="Times New Roman"/>
          <w:sz w:val="28"/>
          <w:szCs w:val="28"/>
        </w:rPr>
        <w:t>l</w:t>
      </w:r>
      <w:r>
        <w:rPr>
          <w:rFonts w:hint="default" w:ascii="Times New Roman" w:hAnsi="Times New Roman" w:eastAsia="仿宋" w:cs="Times New Roman"/>
          <w:sz w:val="28"/>
          <w:szCs w:val="28"/>
          <w:lang w:val="es-ES"/>
        </w:rPr>
        <w:t xml:space="preserve"> </w:t>
      </w:r>
      <w:r>
        <w:rPr>
          <w:rFonts w:hint="default" w:ascii="Times New Roman" w:hAnsi="Times New Roman" w:eastAsia="仿宋" w:cs="Times New Roman"/>
          <w:b/>
          <w:bCs/>
          <w:sz w:val="28"/>
          <w:szCs w:val="28"/>
          <w:lang w:val="es-ES"/>
        </w:rPr>
        <w:t xml:space="preserve">“Feliz Año Nuevo Chino” 2016 en el Senado </w:t>
      </w:r>
      <w:r>
        <w:rPr>
          <w:rFonts w:hint="default" w:ascii="Times New Roman" w:hAnsi="Times New Roman" w:eastAsia="仿宋" w:cs="Times New Roman"/>
          <w:bCs/>
          <w:sz w:val="28"/>
          <w:szCs w:val="28"/>
          <w:lang w:val="es-ES"/>
        </w:rPr>
        <w:t>(nueva sede)</w:t>
      </w:r>
      <w:r>
        <w:rPr>
          <w:rFonts w:hint="default" w:ascii="Times New Roman" w:hAnsi="Times New Roman" w:eastAsia="仿宋" w:cs="Times New Roman"/>
          <w:b/>
          <w:bCs/>
          <w:sz w:val="28"/>
          <w:szCs w:val="28"/>
          <w:lang w:val="es-ES"/>
        </w:rPr>
        <w:t>,</w:t>
      </w:r>
      <w:r>
        <w:rPr>
          <w:rFonts w:hint="default" w:ascii="Times New Roman" w:hAnsi="Times New Roman" w:cs="Times New Roman"/>
          <w:sz w:val="28"/>
          <w:szCs w:val="28"/>
          <w:lang w:val="es-ES"/>
        </w:rPr>
        <w:t xml:space="preserve"> organizado conjuntamente por </w:t>
      </w:r>
      <w:r>
        <w:rPr>
          <w:rFonts w:hint="default" w:ascii="Times New Roman" w:hAnsi="Times New Roman" w:eastAsia="仿宋" w:cs="Times New Roman"/>
          <w:sz w:val="28"/>
          <w:szCs w:val="28"/>
          <w:lang w:val="es-ES"/>
        </w:rPr>
        <w:t xml:space="preserve">la Embajada de la República Popular China, el Centro Cultural de China en México y la Comisión de Relaciones Exteriores Asia-Pacífico de la Cámara de Senadores. </w:t>
      </w:r>
      <w:r>
        <w:rPr>
          <w:rFonts w:hint="default" w:ascii="Times New Roman" w:hAnsi="Times New Roman" w:eastAsia="仿宋" w:cs="Times New Roman"/>
          <w:sz w:val="28"/>
          <w:szCs w:val="28"/>
          <w:lang w:val="es-MX"/>
        </w:rPr>
        <w:t>L</w:t>
      </w:r>
      <w:r>
        <w:rPr>
          <w:rFonts w:hint="default" w:ascii="Times New Roman" w:hAnsi="Times New Roman" w:eastAsia="仿宋" w:cs="Times New Roman"/>
          <w:sz w:val="28"/>
          <w:szCs w:val="28"/>
          <w:lang w:val="es-ES"/>
        </w:rPr>
        <w:t xml:space="preserve">as actividades </w:t>
      </w:r>
      <w:r>
        <w:rPr>
          <w:rFonts w:hint="default" w:ascii="Times New Roman" w:hAnsi="Times New Roman" w:eastAsia="仿宋" w:cs="Times New Roman"/>
          <w:sz w:val="28"/>
          <w:szCs w:val="28"/>
          <w:lang w:val="es-MX"/>
        </w:rPr>
        <w:t>abarcan</w:t>
      </w:r>
      <w:r>
        <w:rPr>
          <w:rFonts w:hint="default" w:ascii="Times New Roman" w:hAnsi="Times New Roman" w:eastAsia="仿宋" w:cs="Times New Roman"/>
          <w:sz w:val="28"/>
          <w:szCs w:val="28"/>
          <w:lang w:val="es-ES"/>
        </w:rPr>
        <w:t xml:space="preserve"> la inauguración de la exposición fotográfica </w:t>
      </w:r>
      <w:r>
        <w:rPr>
          <w:rFonts w:hint="default" w:ascii="Times New Roman" w:hAnsi="Times New Roman" w:eastAsia="仿宋" w:cs="Times New Roman"/>
          <w:b/>
          <w:bCs/>
          <w:sz w:val="28"/>
          <w:szCs w:val="28"/>
          <w:lang w:val="es-ES"/>
        </w:rPr>
        <w:t>“Tempo de China”</w:t>
      </w:r>
      <w:r>
        <w:rPr>
          <w:rFonts w:hint="default" w:ascii="Times New Roman" w:hAnsi="Times New Roman" w:eastAsia="仿宋" w:cs="Times New Roman"/>
          <w:sz w:val="28"/>
          <w:szCs w:val="28"/>
          <w:lang w:val="es-ES"/>
        </w:rPr>
        <w:t>, la</w:t>
      </w:r>
      <w:r>
        <w:rPr>
          <w:rFonts w:hint="default" w:ascii="Times New Roman" w:hAnsi="Times New Roman" w:eastAsia="仿宋" w:cs="Times New Roman"/>
          <w:sz w:val="28"/>
          <w:szCs w:val="28"/>
          <w:lang w:val="es-MX"/>
        </w:rPr>
        <w:t>s</w:t>
      </w:r>
      <w:r>
        <w:rPr>
          <w:rFonts w:hint="default" w:ascii="Times New Roman" w:hAnsi="Times New Roman" w:eastAsia="仿宋" w:cs="Times New Roman"/>
          <w:sz w:val="28"/>
          <w:szCs w:val="28"/>
          <w:lang w:val="es-ES"/>
        </w:rPr>
        <w:t xml:space="preserve"> conferencia</w:t>
      </w:r>
      <w:r>
        <w:rPr>
          <w:rFonts w:hint="default" w:ascii="Times New Roman" w:hAnsi="Times New Roman" w:eastAsia="仿宋" w:cs="Times New Roman"/>
          <w:sz w:val="28"/>
          <w:szCs w:val="28"/>
          <w:lang w:val="es-MX"/>
        </w:rPr>
        <w:t>s</w:t>
      </w:r>
      <w:r>
        <w:rPr>
          <w:rFonts w:hint="default" w:ascii="Times New Roman" w:hAnsi="Times New Roman" w:eastAsia="仿宋" w:cs="Times New Roman"/>
          <w:sz w:val="28"/>
          <w:szCs w:val="28"/>
          <w:lang w:val="es-ES"/>
        </w:rPr>
        <w:t xml:space="preserve"> </w:t>
      </w:r>
      <w:r>
        <w:rPr>
          <w:rFonts w:hint="default" w:ascii="Times New Roman" w:hAnsi="Times New Roman" w:eastAsia="仿宋" w:cs="Times New Roman"/>
          <w:b/>
          <w:bCs/>
          <w:sz w:val="28"/>
          <w:szCs w:val="28"/>
          <w:lang w:val="es-ES"/>
        </w:rPr>
        <w:t xml:space="preserve">“Mi </w:t>
      </w:r>
      <w:r>
        <w:rPr>
          <w:rFonts w:hint="default" w:ascii="Times New Roman" w:hAnsi="Times New Roman" w:eastAsia="仿宋" w:cs="Times New Roman"/>
          <w:b/>
          <w:bCs/>
          <w:sz w:val="28"/>
          <w:szCs w:val="28"/>
          <w:lang w:val="es-MX"/>
        </w:rPr>
        <w:t>v</w:t>
      </w:r>
      <w:r>
        <w:rPr>
          <w:rFonts w:hint="default" w:ascii="Times New Roman" w:hAnsi="Times New Roman" w:eastAsia="仿宋" w:cs="Times New Roman"/>
          <w:b/>
          <w:bCs/>
          <w:sz w:val="28"/>
          <w:szCs w:val="28"/>
          <w:lang w:val="es-ES"/>
        </w:rPr>
        <w:t>iaje a China”</w:t>
      </w:r>
      <w:r>
        <w:rPr>
          <w:rFonts w:hint="default" w:ascii="Times New Roman" w:hAnsi="Times New Roman" w:eastAsia="仿宋" w:cs="Times New Roman"/>
          <w:sz w:val="28"/>
          <w:szCs w:val="28"/>
          <w:lang w:val="es-ES"/>
        </w:rPr>
        <w:t>, las manifestaciones culturales y el cóctel.</w:t>
      </w:r>
    </w:p>
    <w:p>
      <w:pPr>
        <w:adjustRightInd w:val="0"/>
        <w:snapToGrid w:val="0"/>
        <w:spacing w:line="276" w:lineRule="auto"/>
        <w:ind w:firstLine="440" w:firstLineChars="200"/>
        <w:rPr>
          <w:rFonts w:hint="default" w:ascii="Times New Roman" w:hAnsi="Times New Roman" w:eastAsia="仿宋" w:cs="Times New Roman"/>
          <w:sz w:val="28"/>
          <w:szCs w:val="28"/>
          <w:lang w:val="es-MX"/>
        </w:rPr>
      </w:pPr>
    </w:p>
    <w:p>
      <w:pPr>
        <w:adjustRightInd w:val="0"/>
        <w:snapToGrid w:val="0"/>
        <w:spacing w:line="276" w:lineRule="auto"/>
        <w:ind w:firstLine="440" w:firstLineChars="200"/>
        <w:rPr>
          <w:rFonts w:hint="default" w:ascii="Times New Roman" w:hAnsi="Times New Roman" w:cs="Times New Roman"/>
          <w:sz w:val="28"/>
          <w:szCs w:val="28"/>
          <w:lang w:val="es-ES"/>
        </w:rPr>
      </w:pPr>
      <w:r>
        <w:rPr>
          <w:rFonts w:hint="default" w:ascii="Times New Roman" w:hAnsi="Times New Roman" w:eastAsia="仿宋" w:cs="Times New Roman"/>
          <w:sz w:val="28"/>
          <w:szCs w:val="28"/>
          <w:lang w:val="es-ES"/>
        </w:rPr>
        <w:t xml:space="preserve">Domicilio de </w:t>
      </w:r>
      <w:r>
        <w:rPr>
          <w:rFonts w:hint="default" w:ascii="Times New Roman" w:hAnsi="Times New Roman" w:cs="Times New Roman"/>
          <w:sz w:val="28"/>
          <w:szCs w:val="28"/>
          <w:lang w:val="es-ES"/>
        </w:rPr>
        <w:t>la Nueva Sede del Senado:</w:t>
      </w:r>
    </w:p>
    <w:p>
      <w:pPr>
        <w:adjustRightInd w:val="0"/>
        <w:snapToGrid w:val="0"/>
        <w:spacing w:line="276" w:lineRule="auto"/>
        <w:ind w:firstLine="440" w:firstLineChars="200"/>
        <w:rPr>
          <w:rFonts w:hint="default" w:ascii="Times New Roman" w:hAnsi="Times New Roman" w:eastAsia="仿宋" w:cs="Times New Roman"/>
          <w:sz w:val="28"/>
          <w:szCs w:val="28"/>
          <w:lang w:val="es-ES"/>
        </w:rPr>
      </w:pPr>
      <w:r>
        <w:rPr>
          <w:rFonts w:hint="default" w:ascii="Times New Roman" w:hAnsi="Times New Roman" w:eastAsia="仿宋" w:cs="Times New Roman"/>
          <w:sz w:val="28"/>
          <w:szCs w:val="28"/>
          <w:lang w:val="es-ES"/>
        </w:rPr>
        <w:t>Av. Paseo de la Reforma No. 135, Esq.</w:t>
      </w:r>
      <w:r>
        <w:rPr>
          <w:rFonts w:hint="default" w:ascii="Times New Roman" w:hAnsi="Times New Roman" w:eastAsia="仿宋" w:cs="Times New Roman"/>
          <w:sz w:val="28"/>
          <w:szCs w:val="28"/>
          <w:lang w:val="es-MX"/>
        </w:rPr>
        <w:t xml:space="preserve"> </w:t>
      </w:r>
      <w:r>
        <w:rPr>
          <w:rFonts w:hint="default" w:ascii="Times New Roman" w:hAnsi="Times New Roman" w:eastAsia="仿宋" w:cs="Times New Roman"/>
          <w:sz w:val="28"/>
          <w:szCs w:val="28"/>
          <w:lang w:val="es-ES"/>
        </w:rPr>
        <w:t xml:space="preserve">Insurgentes, </w:t>
      </w:r>
      <w:r>
        <w:rPr>
          <w:rFonts w:hint="default" w:ascii="Times New Roman" w:hAnsi="Times New Roman" w:eastAsia="仿宋" w:cs="Times New Roman"/>
          <w:sz w:val="28"/>
          <w:szCs w:val="28"/>
          <w:lang w:val="es-MX"/>
        </w:rPr>
        <w:t>México, D.F.</w:t>
      </w:r>
    </w:p>
    <w:p>
      <w:pPr>
        <w:adjustRightInd w:val="0"/>
        <w:snapToGrid w:val="0"/>
        <w:spacing w:line="276" w:lineRule="auto"/>
        <w:ind w:firstLine="440" w:firstLineChars="200"/>
        <w:rPr>
          <w:rFonts w:hint="default" w:ascii="Times New Roman" w:hAnsi="Times New Roman" w:eastAsia="仿宋" w:cs="Times New Roman"/>
          <w:sz w:val="28"/>
          <w:szCs w:val="28"/>
          <w:lang w:val="es-ES"/>
        </w:rPr>
      </w:pPr>
    </w:p>
    <w:p>
      <w:pPr>
        <w:adjustRightInd w:val="0"/>
        <w:snapToGrid w:val="0"/>
        <w:spacing w:line="276" w:lineRule="auto"/>
        <w:ind w:firstLine="440" w:firstLineChars="200"/>
        <w:rPr>
          <w:rFonts w:hint="default" w:ascii="Times New Roman" w:hAnsi="Times New Roman" w:eastAsia="仿宋" w:cs="Times New Roman"/>
          <w:sz w:val="28"/>
          <w:szCs w:val="28"/>
          <w:lang w:val="es-ES"/>
        </w:rPr>
      </w:pPr>
      <w:r>
        <w:rPr>
          <w:rFonts w:hint="default" w:ascii="Times New Roman" w:hAnsi="Times New Roman" w:eastAsia="仿宋" w:cs="Times New Roman"/>
          <w:sz w:val="28"/>
          <w:szCs w:val="28"/>
          <w:lang w:val="es-ES"/>
        </w:rPr>
        <w:t xml:space="preserve">Información de contacto: </w:t>
      </w:r>
    </w:p>
    <w:p>
      <w:pPr>
        <w:adjustRightInd w:val="0"/>
        <w:snapToGrid w:val="0"/>
        <w:spacing w:line="276" w:lineRule="auto"/>
        <w:ind w:firstLine="440" w:firstLineChars="200"/>
        <w:rPr>
          <w:rFonts w:hint="default" w:ascii="Times New Roman" w:hAnsi="Times New Roman" w:eastAsia="仿宋" w:cs="Times New Roman"/>
          <w:b/>
          <w:sz w:val="28"/>
          <w:szCs w:val="28"/>
          <w:lang w:val="es-ES"/>
        </w:rPr>
      </w:pPr>
      <w:r>
        <w:rPr>
          <w:rFonts w:hint="default" w:ascii="Times New Roman" w:hAnsi="Times New Roman" w:eastAsia="仿宋" w:cs="Times New Roman"/>
          <w:b w:val="0"/>
          <w:bCs/>
          <w:sz w:val="28"/>
          <w:szCs w:val="28"/>
          <w:lang w:val="es-MX"/>
        </w:rPr>
        <w:t>Víctor Hugo Puente Ordorica</w:t>
      </w:r>
      <w:r>
        <w:rPr>
          <w:rFonts w:hint="default" w:ascii="Times New Roman" w:hAnsi="Times New Roman" w:eastAsia="仿宋" w:cs="Times New Roman"/>
          <w:b/>
          <w:sz w:val="28"/>
          <w:szCs w:val="28"/>
          <w:lang w:val="es-ES"/>
        </w:rPr>
        <w:fldChar w:fldCharType="begin"/>
      </w:r>
      <w:r>
        <w:rPr>
          <w:rFonts w:hint="default" w:ascii="Times New Roman" w:hAnsi="Times New Roman" w:eastAsia="仿宋" w:cs="Times New Roman"/>
          <w:b/>
          <w:sz w:val="28"/>
          <w:szCs w:val="28"/>
          <w:lang w:val="es-ES"/>
        </w:rPr>
        <w:instrText xml:space="preserve"> HYPERLINK "mailto:Herrejón，邮箱lore_1719@gmail.com" </w:instrText>
      </w:r>
      <w:r>
        <w:rPr>
          <w:rFonts w:hint="default" w:ascii="Times New Roman" w:hAnsi="Times New Roman" w:eastAsia="仿宋" w:cs="Times New Roman"/>
          <w:b/>
          <w:sz w:val="28"/>
          <w:szCs w:val="28"/>
          <w:lang w:val="es-ES"/>
        </w:rPr>
        <w:fldChar w:fldCharType="separate"/>
      </w:r>
    </w:p>
    <w:p>
      <w:pPr>
        <w:adjustRightInd w:val="0"/>
        <w:snapToGrid w:val="0"/>
        <w:spacing w:line="276" w:lineRule="auto"/>
        <w:ind w:firstLine="440" w:firstLineChars="200"/>
        <w:rPr>
          <w:rFonts w:hint="default" w:ascii="Times New Roman" w:hAnsi="Times New Roman" w:eastAsia="仿宋" w:cs="Times New Roman"/>
          <w:sz w:val="28"/>
          <w:szCs w:val="28"/>
          <w:lang w:val="es-ES"/>
        </w:rPr>
      </w:pPr>
      <w:r>
        <w:rPr>
          <w:rFonts w:hint="default" w:ascii="Times New Roman" w:hAnsi="Times New Roman" w:eastAsia="仿宋" w:cs="Times New Roman"/>
          <w:sz w:val="28"/>
          <w:szCs w:val="28"/>
          <w:lang w:val="es-ES"/>
        </w:rPr>
        <w:t xml:space="preserve">Tel. </w:t>
      </w:r>
      <w:r>
        <w:rPr>
          <w:rFonts w:hint="default" w:ascii="Times New Roman" w:hAnsi="Times New Roman" w:eastAsia="仿宋" w:cs="Times New Roman"/>
          <w:sz w:val="28"/>
          <w:szCs w:val="28"/>
          <w:lang w:val="es-MX"/>
        </w:rPr>
        <w:t>5345 3000 ext. 2079</w:t>
      </w:r>
      <w:r>
        <w:rPr>
          <w:rFonts w:hint="default" w:ascii="Times New Roman" w:hAnsi="Times New Roman" w:eastAsia="仿宋" w:cs="Times New Roman"/>
          <w:sz w:val="28"/>
          <w:szCs w:val="28"/>
          <w:lang w:val="es-ES"/>
        </w:rPr>
        <w:fldChar w:fldCharType="end"/>
      </w:r>
      <w:r>
        <w:rPr>
          <w:rFonts w:hint="default" w:ascii="Times New Roman" w:hAnsi="Times New Roman" w:eastAsia="仿宋" w:cs="Times New Roman"/>
          <w:sz w:val="28"/>
          <w:szCs w:val="28"/>
          <w:lang w:val="es-ES"/>
        </w:rPr>
        <w:t>.</w:t>
      </w:r>
    </w:p>
    <w:p>
      <w:pPr>
        <w:adjustRightInd w:val="0"/>
        <w:snapToGrid w:val="0"/>
        <w:spacing w:line="276" w:lineRule="auto"/>
        <w:ind w:firstLine="440" w:firstLineChars="200"/>
        <w:rPr>
          <w:rFonts w:hint="default" w:ascii="Times New Roman" w:hAnsi="Times New Roman" w:eastAsia="仿宋" w:cs="Times New Roman"/>
          <w:sz w:val="28"/>
          <w:szCs w:val="28"/>
          <w:lang w:val="es-ES"/>
        </w:rPr>
      </w:pPr>
    </w:p>
    <w:p>
      <w:pPr>
        <w:widowControl/>
        <w:adjustRightInd w:val="0"/>
        <w:snapToGrid w:val="0"/>
        <w:spacing w:line="276" w:lineRule="auto"/>
        <w:ind w:firstLine="440" w:firstLineChars="200"/>
        <w:rPr>
          <w:rFonts w:hint="default" w:ascii="Times New Roman" w:hAnsi="Times New Roman" w:eastAsia="仿宋" w:cs="Times New Roman"/>
          <w:sz w:val="28"/>
          <w:szCs w:val="28"/>
          <w:lang w:val="es-MX"/>
        </w:rPr>
      </w:pPr>
      <w:r>
        <w:rPr>
          <w:rFonts w:hint="default" w:ascii="Times New Roman" w:hAnsi="Times New Roman" w:eastAsia="仿宋" w:cs="Times New Roman"/>
          <w:sz w:val="28"/>
          <w:szCs w:val="28"/>
          <w:lang w:val="es-ES"/>
        </w:rPr>
        <w:t xml:space="preserve">Después de dos años de exitosa colaboración en 2014 y 2015, esta vez, además de las actividades tradicionales, queremos destacar dos elementos novedosos: la contemporaneidad y la caridad, a fin de poner de manifiesto la imagen de la China contemporánea, caracterizada por la apertura, la inclusión, la armonía y la amistad. Para dicho fin, del 2 al 4 de febrero invitaremos a tres jóvenes sinólogos mexicanos, quienes han visitado China recientemente, a compartir con el público sus hallazgos y sentimientos bajo el lema “Mi </w:t>
      </w:r>
      <w:r>
        <w:rPr>
          <w:rFonts w:hint="default" w:ascii="Times New Roman" w:hAnsi="Times New Roman" w:eastAsia="仿宋" w:cs="Times New Roman"/>
          <w:sz w:val="28"/>
          <w:szCs w:val="28"/>
          <w:lang w:val="es-MX"/>
        </w:rPr>
        <w:t>v</w:t>
      </w:r>
      <w:r>
        <w:rPr>
          <w:rFonts w:hint="default" w:ascii="Times New Roman" w:hAnsi="Times New Roman" w:eastAsia="仿宋" w:cs="Times New Roman"/>
          <w:sz w:val="28"/>
          <w:szCs w:val="28"/>
          <w:lang w:val="es-ES"/>
        </w:rPr>
        <w:t xml:space="preserve">iaje a China”; del 2 al 5, la exposición fotográfica “Tempo de China”, compuesta por 60 fotos con escenas de la China actual, tendrá lugar en la Nueva y Antigua Sede del Senado; el 5 por la noche, el </w:t>
      </w:r>
      <w:r>
        <w:rPr>
          <w:rFonts w:hint="default" w:ascii="Times New Roman" w:hAnsi="Times New Roman" w:eastAsia="仿宋" w:cs="Times New Roman"/>
          <w:sz w:val="28"/>
          <w:szCs w:val="28"/>
          <w:lang w:val="es-MX"/>
        </w:rPr>
        <w:t>G</w:t>
      </w:r>
      <w:r>
        <w:rPr>
          <w:rFonts w:hint="default" w:ascii="Times New Roman" w:hAnsi="Times New Roman" w:eastAsia="仿宋" w:cs="Times New Roman"/>
          <w:sz w:val="28"/>
          <w:szCs w:val="28"/>
          <w:lang w:val="es-ES"/>
        </w:rPr>
        <w:t xml:space="preserve">rupo de </w:t>
      </w:r>
      <w:r>
        <w:rPr>
          <w:rFonts w:hint="default" w:ascii="Times New Roman" w:hAnsi="Times New Roman" w:eastAsia="仿宋" w:cs="Times New Roman"/>
          <w:sz w:val="28"/>
          <w:szCs w:val="28"/>
          <w:lang w:val="es-MX"/>
        </w:rPr>
        <w:t>Artistas con Discapacidad de</w:t>
      </w:r>
      <w:r>
        <w:rPr>
          <w:rFonts w:hint="default" w:ascii="Times New Roman" w:hAnsi="Times New Roman" w:eastAsia="仿宋" w:cs="Times New Roman"/>
          <w:sz w:val="28"/>
          <w:szCs w:val="28"/>
          <w:lang w:val="es-ES"/>
        </w:rPr>
        <w:t xml:space="preserve"> </w:t>
      </w:r>
      <w:r>
        <w:rPr>
          <w:rFonts w:hint="default" w:ascii="Times New Roman" w:hAnsi="Times New Roman" w:eastAsia="仿宋" w:cs="Times New Roman"/>
          <w:sz w:val="28"/>
          <w:szCs w:val="28"/>
          <w:lang w:val="es-MX"/>
        </w:rPr>
        <w:t>China</w:t>
      </w:r>
      <w:r>
        <w:rPr>
          <w:rFonts w:hint="default" w:ascii="Times New Roman" w:hAnsi="Times New Roman" w:eastAsia="仿宋" w:cs="Times New Roman"/>
          <w:sz w:val="28"/>
          <w:szCs w:val="28"/>
          <w:lang w:val="es-ES"/>
        </w:rPr>
        <w:t xml:space="preserve"> presentará en el Teatro de la Ciudad el espectáculo “Mi sueño”; cabe mencionar que el 31% de la taquilla se donará a </w:t>
      </w:r>
      <w:r>
        <w:rPr>
          <w:rFonts w:hint="default" w:ascii="Times New Roman" w:hAnsi="Times New Roman" w:eastAsia="仿宋" w:cs="Times New Roman"/>
          <w:sz w:val="28"/>
          <w:szCs w:val="28"/>
          <w:lang w:val="es-MX"/>
        </w:rPr>
        <w:t xml:space="preserve">Promotores Sociales Voluntarios A.C., </w:t>
      </w:r>
      <w:r>
        <w:rPr>
          <w:rFonts w:hint="default" w:ascii="Times New Roman" w:hAnsi="Times New Roman" w:eastAsia="仿宋" w:cs="Times New Roman"/>
          <w:sz w:val="28"/>
          <w:szCs w:val="28"/>
          <w:lang w:val="es-ES"/>
        </w:rPr>
        <w:t xml:space="preserve">una asociación de discapacitados designada por el IMSS, </w:t>
      </w:r>
      <w:r>
        <w:rPr>
          <w:rFonts w:hint="default" w:ascii="Times New Roman" w:hAnsi="Times New Roman" w:eastAsia="仿宋" w:cs="Times New Roman"/>
          <w:sz w:val="28"/>
          <w:szCs w:val="28"/>
          <w:lang w:val="es-MX"/>
        </w:rPr>
        <w:t>con el fin de apoyar a las personas con alguna discapacidad para la compra de algún insumo médico como prótesis de pierna, auxiliares auditivos, entre otros.</w:t>
      </w:r>
    </w:p>
    <w:p>
      <w:pPr>
        <w:widowControl/>
        <w:adjustRightInd w:val="0"/>
        <w:snapToGrid w:val="0"/>
        <w:spacing w:line="276" w:lineRule="auto"/>
        <w:ind w:firstLine="440" w:firstLineChars="200"/>
        <w:rPr>
          <w:rFonts w:hint="default" w:ascii="Times New Roman" w:hAnsi="Times New Roman" w:eastAsia="仿宋" w:cs="Times New Roman"/>
          <w:sz w:val="28"/>
          <w:szCs w:val="28"/>
          <w:lang w:val="es-MX"/>
        </w:rPr>
      </w:pPr>
    </w:p>
    <w:p>
      <w:pPr>
        <w:widowControl/>
        <w:adjustRightInd w:val="0"/>
        <w:snapToGrid w:val="0"/>
        <w:spacing w:line="276" w:lineRule="auto"/>
        <w:ind w:firstLine="440" w:firstLineChars="200"/>
        <w:rPr>
          <w:rFonts w:hint="default" w:ascii="Times New Roman" w:hAnsi="Times New Roman" w:eastAsia="仿宋" w:cs="Times New Roman"/>
          <w:sz w:val="28"/>
          <w:szCs w:val="28"/>
          <w:lang w:val="es-ES"/>
        </w:rPr>
      </w:pPr>
      <w:r>
        <w:rPr>
          <w:rFonts w:hint="default" w:ascii="Times New Roman" w:hAnsi="Times New Roman" w:eastAsia="仿宋" w:cs="Times New Roman"/>
          <w:sz w:val="28"/>
          <w:szCs w:val="28"/>
          <w:lang w:val="es-ES"/>
        </w:rPr>
        <w:t>El programa</w:t>
      </w:r>
      <w:r>
        <w:rPr>
          <w:rFonts w:hint="default" w:ascii="Times New Roman" w:hAnsi="Times New Roman" w:eastAsia="仿宋" w:cs="Times New Roman"/>
          <w:sz w:val="28"/>
          <w:szCs w:val="28"/>
          <w:lang w:val="es-MX"/>
        </w:rPr>
        <w:t xml:space="preserve"> de</w:t>
      </w:r>
      <w:r>
        <w:rPr>
          <w:rFonts w:hint="default" w:ascii="Times New Roman" w:hAnsi="Times New Roman" w:eastAsia="仿宋" w:cs="Times New Roman"/>
          <w:sz w:val="28"/>
          <w:szCs w:val="28"/>
        </w:rPr>
        <w:t>l</w:t>
      </w:r>
      <w:r>
        <w:rPr>
          <w:rFonts w:hint="default" w:ascii="Times New Roman" w:hAnsi="Times New Roman" w:eastAsia="仿宋" w:cs="Times New Roman"/>
          <w:sz w:val="28"/>
          <w:szCs w:val="28"/>
          <w:lang w:val="es-ES"/>
        </w:rPr>
        <w:t xml:space="preserve"> “Feliz Año Nuevo Chino” 2016 en el Senado</w:t>
      </w:r>
      <w:r>
        <w:rPr>
          <w:rFonts w:hint="default" w:ascii="Times New Roman" w:hAnsi="Times New Roman" w:eastAsia="仿宋" w:cs="Times New Roman"/>
          <w:sz w:val="28"/>
          <w:szCs w:val="28"/>
          <w:lang w:val="es-MX"/>
        </w:rPr>
        <w:t xml:space="preserve"> durará 4 d</w:t>
      </w:r>
      <w:r>
        <w:rPr>
          <w:rFonts w:hint="default" w:ascii="Times New Roman" w:hAnsi="Times New Roman" w:eastAsia="仿宋" w:cs="Times New Roman"/>
          <w:sz w:val="28"/>
          <w:szCs w:val="28"/>
          <w:lang w:val="es-ES"/>
        </w:rPr>
        <w:t>ías, del 2 al 5 de febrero (Véanse los detalles en A</w:t>
      </w:r>
      <w:r>
        <w:rPr>
          <w:rFonts w:hint="default" w:ascii="Times New Roman" w:hAnsi="Times New Roman" w:eastAsia="仿宋" w:cs="Times New Roman"/>
          <w:sz w:val="28"/>
          <w:szCs w:val="28"/>
          <w:lang w:val="es-MX"/>
        </w:rPr>
        <w:t>nexo</w:t>
      </w:r>
      <w:r>
        <w:rPr>
          <w:rFonts w:hint="default" w:ascii="Times New Roman" w:hAnsi="Times New Roman" w:eastAsia="仿宋" w:cs="Times New Roman"/>
          <w:sz w:val="28"/>
          <w:szCs w:val="28"/>
          <w:lang w:val="es-ES"/>
        </w:rPr>
        <w:t xml:space="preserve"> III). Los medios de comunicación serán bienvenidos a todas las actividades.   </w:t>
      </w:r>
    </w:p>
    <w:p>
      <w:pPr>
        <w:widowControl/>
        <w:adjustRightInd w:val="0"/>
        <w:snapToGrid w:val="0"/>
        <w:spacing w:line="276" w:lineRule="auto"/>
        <w:ind w:firstLine="440" w:firstLineChars="200"/>
        <w:rPr>
          <w:rFonts w:hint="default" w:ascii="Times New Roman" w:hAnsi="Times New Roman" w:eastAsia="仿宋" w:cs="Times New Roman"/>
          <w:sz w:val="28"/>
          <w:szCs w:val="28"/>
          <w:lang w:val="es-ES"/>
        </w:rPr>
      </w:pPr>
    </w:p>
    <w:p>
      <w:pPr>
        <w:widowControl/>
        <w:adjustRightInd w:val="0"/>
        <w:snapToGrid w:val="0"/>
        <w:spacing w:line="276" w:lineRule="auto"/>
        <w:ind w:firstLine="440" w:firstLineChars="200"/>
        <w:rPr>
          <w:rFonts w:hint="default" w:ascii="Times New Roman" w:hAnsi="Times New Roman" w:eastAsia="仿宋" w:cs="Times New Roman"/>
          <w:sz w:val="28"/>
          <w:szCs w:val="28"/>
          <w:lang w:val="es-ES"/>
        </w:rPr>
      </w:pPr>
      <w:r>
        <w:rPr>
          <w:rFonts w:hint="default" w:ascii="Times New Roman" w:hAnsi="Times New Roman" w:eastAsia="仿宋" w:cs="Times New Roman"/>
          <w:sz w:val="28"/>
          <w:szCs w:val="28"/>
          <w:lang w:val="es-ES"/>
        </w:rPr>
        <w:t>Información de contacto:</w:t>
      </w:r>
    </w:p>
    <w:p>
      <w:pPr>
        <w:widowControl/>
        <w:adjustRightInd w:val="0"/>
        <w:snapToGrid w:val="0"/>
        <w:spacing w:line="276" w:lineRule="auto"/>
        <w:ind w:firstLine="440" w:firstLineChars="200"/>
        <w:rPr>
          <w:rFonts w:hint="default" w:ascii="Times New Roman" w:hAnsi="Times New Roman" w:eastAsia="仿宋" w:cs="Times New Roman"/>
          <w:sz w:val="28"/>
          <w:szCs w:val="28"/>
          <w:bdr w:val="single" w:color="FFFFFF" w:sz="6" w:space="0"/>
          <w:lang w:val="es-ES"/>
        </w:rPr>
      </w:pPr>
      <w:r>
        <w:rPr>
          <w:rFonts w:hint="default" w:ascii="Times New Roman" w:hAnsi="Times New Roman" w:eastAsia="仿宋" w:cs="Times New Roman"/>
          <w:sz w:val="28"/>
          <w:szCs w:val="28"/>
          <w:lang w:val="es-ES"/>
        </w:rPr>
        <w:t>Arian</w:t>
      </w:r>
      <w:r>
        <w:rPr>
          <w:rFonts w:hint="default" w:ascii="Times New Roman" w:hAnsi="Times New Roman" w:eastAsia="仿宋" w:cs="Times New Roman"/>
          <w:sz w:val="28"/>
          <w:szCs w:val="28"/>
          <w:lang w:val="es-MX"/>
        </w:rPr>
        <w:t>n</w:t>
      </w:r>
      <w:r>
        <w:rPr>
          <w:rFonts w:hint="default" w:ascii="Times New Roman" w:hAnsi="Times New Roman" w:eastAsia="仿宋" w:cs="Times New Roman"/>
          <w:sz w:val="28"/>
          <w:szCs w:val="28"/>
          <w:lang w:val="es-ES"/>
        </w:rPr>
        <w:t xml:space="preserve">a Lorena </w:t>
      </w:r>
      <w:r>
        <w:rPr>
          <w:rFonts w:hint="default" w:ascii="Times New Roman" w:hAnsi="Times New Roman" w:eastAsia="仿宋" w:cs="Times New Roman"/>
          <w:sz w:val="28"/>
          <w:szCs w:val="28"/>
          <w:bdr w:val="single" w:color="FFFFFF" w:sz="6" w:space="0"/>
          <w:lang w:val="es-ES"/>
        </w:rPr>
        <w:fldChar w:fldCharType="begin"/>
      </w:r>
      <w:r>
        <w:rPr>
          <w:rFonts w:hint="default" w:ascii="Times New Roman" w:hAnsi="Times New Roman" w:eastAsia="仿宋" w:cs="Times New Roman"/>
          <w:sz w:val="28"/>
          <w:szCs w:val="28"/>
          <w:bdr w:val="single" w:color="FFFFFF" w:sz="6" w:space="0"/>
          <w:lang w:val="es-ES"/>
        </w:rPr>
        <w:instrText xml:space="preserve"> HYPERLINK "mailto:Herrejón</w:instrText>
      </w:r>
    </w:p>
    <w:p>
      <w:pPr>
        <w:widowControl/>
        <w:adjustRightInd w:val="0"/>
        <w:snapToGrid w:val="0"/>
        <w:spacing w:line="276" w:lineRule="auto"/>
        <w:ind w:firstLine="440" w:firstLineChars="200"/>
        <w:rPr>
          <w:rFonts w:hint="default" w:ascii="Times New Roman" w:hAnsi="Times New Roman" w:eastAsia="仿宋" w:cs="Times New Roman"/>
          <w:sz w:val="28"/>
          <w:szCs w:val="28"/>
          <w:bdr w:val="single" w:color="FFFFFF" w:sz="6" w:space="0"/>
          <w:lang w:val="es-MX"/>
        </w:rPr>
      </w:pPr>
      <w:r>
        <w:rPr>
          <w:rFonts w:hint="default" w:ascii="Times New Roman" w:hAnsi="Times New Roman" w:eastAsia="仿宋" w:cs="Times New Roman"/>
          <w:sz w:val="28"/>
          <w:szCs w:val="28"/>
          <w:bdr w:val="single" w:color="FFFFFF" w:sz="6" w:space="0"/>
          <w:lang w:val="es-ES"/>
        </w:rPr>
        <w:instrText xml:space="preserve">Tel. </w:instrText>
      </w:r>
      <w:r>
        <w:rPr>
          <w:rFonts w:hint="default" w:ascii="Times New Roman" w:hAnsi="Times New Roman" w:eastAsia="仿宋" w:cs="Times New Roman"/>
          <w:sz w:val="28"/>
          <w:szCs w:val="28"/>
          <w:bdr w:val="single" w:color="FFFFFF" w:sz="6" w:space="0"/>
          <w:lang w:val="es-MX"/>
        </w:rPr>
        <w:instrText xml:space="preserve">5345 3000 ext. 3971</w:instrText>
      </w:r>
    </w:p>
    <w:p>
      <w:pPr>
        <w:widowControl/>
        <w:adjustRightInd w:val="0"/>
        <w:snapToGrid w:val="0"/>
        <w:spacing w:line="276" w:lineRule="auto"/>
        <w:ind w:firstLine="440" w:firstLineChars="200"/>
        <w:rPr>
          <w:rStyle w:val="8"/>
          <w:rFonts w:hint="default" w:ascii="Times New Roman" w:hAnsi="Times New Roman" w:eastAsia="仿宋" w:cs="Times New Roman"/>
          <w:sz w:val="28"/>
          <w:szCs w:val="28"/>
          <w:lang w:val="es-ES"/>
        </w:rPr>
      </w:pPr>
      <w:r>
        <w:rPr>
          <w:rFonts w:hint="default" w:ascii="Times New Roman" w:hAnsi="Times New Roman" w:eastAsia="仿宋" w:cs="Times New Roman"/>
          <w:sz w:val="28"/>
          <w:szCs w:val="28"/>
          <w:bdr w:val="single" w:color="FFFFFF" w:sz="6" w:space="0"/>
          <w:lang w:val="es-MX"/>
        </w:rPr>
        <w:instrText xml:space="preserve">correo electrónico: lore1719@gmail.com</w:instrText>
      </w:r>
      <w:r>
        <w:rPr>
          <w:rFonts w:hint="default" w:ascii="Times New Roman" w:hAnsi="Times New Roman" w:eastAsia="仿宋" w:cs="Times New Roman"/>
          <w:sz w:val="28"/>
          <w:szCs w:val="28"/>
          <w:bdr w:val="single" w:color="FFFFFF" w:sz="6" w:space="0"/>
          <w:lang w:val="es-ES"/>
        </w:rPr>
        <w:instrText xml:space="preserve">" </w:instrText>
      </w:r>
      <w:r>
        <w:rPr>
          <w:rFonts w:hint="default" w:ascii="Times New Roman" w:hAnsi="Times New Roman" w:eastAsia="仿宋" w:cs="Times New Roman"/>
          <w:sz w:val="28"/>
          <w:szCs w:val="28"/>
          <w:bdr w:val="single" w:color="FFFFFF" w:sz="6" w:space="0"/>
          <w:lang w:val="es-ES"/>
        </w:rPr>
        <w:fldChar w:fldCharType="separate"/>
      </w:r>
      <w:r>
        <w:rPr>
          <w:rStyle w:val="8"/>
          <w:rFonts w:hint="default" w:ascii="Times New Roman" w:hAnsi="Times New Roman" w:eastAsia="仿宋" w:cs="Times New Roman"/>
          <w:sz w:val="28"/>
          <w:szCs w:val="28"/>
          <w:lang w:val="es-ES"/>
        </w:rPr>
        <w:t>Herrejón</w:t>
      </w:r>
    </w:p>
    <w:p>
      <w:pPr>
        <w:widowControl/>
        <w:adjustRightInd w:val="0"/>
        <w:snapToGrid w:val="0"/>
        <w:spacing w:line="276" w:lineRule="auto"/>
        <w:ind w:firstLine="440" w:firstLineChars="200"/>
        <w:rPr>
          <w:rStyle w:val="8"/>
          <w:rFonts w:hint="default" w:ascii="Times New Roman" w:hAnsi="Times New Roman" w:eastAsia="仿宋" w:cs="Times New Roman"/>
          <w:sz w:val="28"/>
          <w:szCs w:val="28"/>
          <w:lang w:val="es-MX"/>
        </w:rPr>
      </w:pPr>
      <w:r>
        <w:rPr>
          <w:rStyle w:val="8"/>
          <w:rFonts w:hint="default" w:ascii="Times New Roman" w:hAnsi="Times New Roman" w:eastAsia="仿宋" w:cs="Times New Roman"/>
          <w:sz w:val="28"/>
          <w:szCs w:val="28"/>
          <w:lang w:val="es-ES"/>
        </w:rPr>
        <w:t xml:space="preserve">Tel. </w:t>
      </w:r>
      <w:r>
        <w:rPr>
          <w:rStyle w:val="8"/>
          <w:rFonts w:hint="default" w:ascii="Times New Roman" w:hAnsi="Times New Roman" w:eastAsia="仿宋" w:cs="Times New Roman"/>
          <w:sz w:val="28"/>
          <w:szCs w:val="28"/>
          <w:lang w:val="es-MX"/>
        </w:rPr>
        <w:t>5345 3000 ext. 3971</w:t>
      </w:r>
    </w:p>
    <w:p>
      <w:pPr>
        <w:widowControl/>
        <w:adjustRightInd w:val="0"/>
        <w:snapToGrid w:val="0"/>
        <w:spacing w:line="276" w:lineRule="auto"/>
        <w:ind w:firstLine="440" w:firstLineChars="200"/>
        <w:rPr>
          <w:rFonts w:hint="default" w:ascii="Times New Roman" w:hAnsi="Times New Roman" w:eastAsia="仿宋" w:cs="Times New Roman"/>
          <w:sz w:val="28"/>
          <w:szCs w:val="28"/>
          <w:lang w:val="es-ES"/>
        </w:rPr>
      </w:pPr>
      <w:r>
        <w:rPr>
          <w:rStyle w:val="8"/>
          <w:rFonts w:hint="default" w:ascii="Times New Roman" w:hAnsi="Times New Roman" w:eastAsia="仿宋" w:cs="Times New Roman"/>
          <w:sz w:val="28"/>
          <w:szCs w:val="28"/>
          <w:lang w:val="es-MX"/>
        </w:rPr>
        <w:t>correo electrónico: lore1719@gmail.com</w:t>
      </w:r>
      <w:r>
        <w:rPr>
          <w:rFonts w:hint="default" w:ascii="Times New Roman" w:hAnsi="Times New Roman" w:eastAsia="仿宋" w:cs="Times New Roman"/>
          <w:sz w:val="28"/>
          <w:szCs w:val="28"/>
          <w:bdr w:val="single" w:color="FFFFFF" w:sz="6" w:space="0"/>
          <w:lang w:val="es-ES"/>
        </w:rPr>
        <w:fldChar w:fldCharType="end"/>
      </w:r>
      <w:r>
        <w:rPr>
          <w:rFonts w:hint="default" w:ascii="Times New Roman" w:hAnsi="Times New Roman" w:eastAsia="仿宋" w:cs="Times New Roman"/>
          <w:sz w:val="28"/>
          <w:szCs w:val="28"/>
          <w:lang w:val="es-ES"/>
        </w:rPr>
        <w:t>.</w:t>
      </w:r>
    </w:p>
    <w:p>
      <w:pPr>
        <w:widowControl/>
        <w:adjustRightInd w:val="0"/>
        <w:snapToGrid w:val="0"/>
        <w:spacing w:line="276" w:lineRule="auto"/>
        <w:ind w:firstLine="440" w:firstLineChars="200"/>
        <w:rPr>
          <w:rFonts w:hint="default" w:ascii="Times New Roman" w:hAnsi="Times New Roman" w:eastAsia="仿宋" w:cs="Times New Roman"/>
          <w:sz w:val="28"/>
          <w:szCs w:val="28"/>
          <w:lang w:val="es-ES"/>
        </w:rPr>
      </w:pPr>
    </w:p>
    <w:p>
      <w:pPr>
        <w:adjustRightInd w:val="0"/>
        <w:snapToGrid w:val="0"/>
        <w:spacing w:line="276" w:lineRule="auto"/>
        <w:ind w:firstLine="440" w:firstLineChars="200"/>
        <w:rPr>
          <w:rFonts w:hint="default" w:ascii="Times New Roman" w:hAnsi="Times New Roman" w:eastAsia="仿宋" w:cs="Times New Roman"/>
          <w:sz w:val="28"/>
          <w:szCs w:val="28"/>
          <w:lang w:val="es-ES"/>
        </w:rPr>
      </w:pPr>
      <w:r>
        <w:rPr>
          <w:rFonts w:hint="default" w:ascii="Times New Roman" w:hAnsi="Times New Roman" w:eastAsia="仿宋" w:cs="Times New Roman"/>
          <w:sz w:val="28"/>
          <w:szCs w:val="28"/>
          <w:lang w:val="es-ES"/>
        </w:rPr>
        <w:t xml:space="preserve">Domicilio del </w:t>
      </w:r>
      <w:r>
        <w:rPr>
          <w:rFonts w:hint="default" w:ascii="Times New Roman" w:hAnsi="Times New Roman" w:eastAsia="仿宋" w:cs="Times New Roman"/>
          <w:sz w:val="28"/>
          <w:szCs w:val="28"/>
          <w:lang w:val="es-MX"/>
        </w:rPr>
        <w:t>Teatro de la Ciudad</w:t>
      </w:r>
      <w:r>
        <w:rPr>
          <w:rFonts w:hint="default" w:ascii="Times New Roman" w:hAnsi="Times New Roman" w:eastAsia="仿宋" w:cs="Times New Roman"/>
          <w:sz w:val="28"/>
          <w:szCs w:val="28"/>
          <w:lang w:val="es-ES"/>
        </w:rPr>
        <w:t xml:space="preserve"> Esperanza Iris: </w:t>
      </w:r>
      <w:r>
        <w:rPr>
          <w:rFonts w:hint="default" w:ascii="Times New Roman" w:hAnsi="Times New Roman" w:eastAsia="仿宋" w:cs="Times New Roman"/>
          <w:sz w:val="28"/>
          <w:szCs w:val="28"/>
          <w:lang w:val="es-MX"/>
        </w:rPr>
        <w:t xml:space="preserve">Donceles 36, </w:t>
      </w:r>
      <w:r>
        <w:rPr>
          <w:rFonts w:hint="default" w:ascii="Times New Roman" w:hAnsi="Times New Roman" w:eastAsia="仿宋" w:cs="Times New Roman"/>
          <w:sz w:val="28"/>
          <w:szCs w:val="28"/>
          <w:lang w:val="es-ES"/>
        </w:rPr>
        <w:t xml:space="preserve">Col. Centro Histórico. Para la entrada al </w:t>
      </w:r>
      <w:r>
        <w:rPr>
          <w:rFonts w:hint="default" w:ascii="Times New Roman" w:hAnsi="Times New Roman" w:eastAsia="仿宋" w:cs="Times New Roman"/>
          <w:b/>
          <w:bCs/>
          <w:sz w:val="28"/>
          <w:szCs w:val="28"/>
          <w:lang w:val="es-ES"/>
        </w:rPr>
        <w:t xml:space="preserve">Estreno del día 5 </w:t>
      </w:r>
      <w:r>
        <w:rPr>
          <w:rFonts w:hint="default" w:ascii="Times New Roman" w:hAnsi="Times New Roman" w:eastAsia="仿宋" w:cs="Times New Roman"/>
          <w:sz w:val="28"/>
          <w:szCs w:val="28"/>
          <w:lang w:val="es-ES"/>
        </w:rPr>
        <w:t>y</w:t>
      </w:r>
      <w:r>
        <w:rPr>
          <w:rFonts w:hint="default" w:ascii="Times New Roman" w:hAnsi="Times New Roman" w:eastAsia="仿宋" w:cs="Times New Roman"/>
          <w:b/>
          <w:bCs/>
          <w:sz w:val="28"/>
          <w:szCs w:val="28"/>
          <w:lang w:val="es-ES"/>
        </w:rPr>
        <w:t xml:space="preserve"> al espectáculo de Caridad del día 5</w:t>
      </w:r>
      <w:r>
        <w:rPr>
          <w:rFonts w:hint="default" w:ascii="Times New Roman" w:hAnsi="Times New Roman" w:eastAsia="仿宋" w:cs="Times New Roman"/>
          <w:sz w:val="28"/>
          <w:szCs w:val="28"/>
          <w:lang w:val="es-ES"/>
        </w:rPr>
        <w:t xml:space="preserve">, favor de ponerse en contacto con </w:t>
      </w:r>
      <w:r>
        <w:rPr>
          <w:rFonts w:hint="default" w:ascii="Times New Roman" w:hAnsi="Times New Roman" w:eastAsia="仿宋" w:cs="Times New Roman"/>
          <w:sz w:val="28"/>
          <w:szCs w:val="28"/>
          <w:lang w:val="es-MX"/>
        </w:rPr>
        <w:t>Ulises Orteg</w:t>
      </w:r>
      <w:r>
        <w:rPr>
          <w:rFonts w:hint="default" w:ascii="Times New Roman" w:hAnsi="Times New Roman" w:eastAsia="仿宋" w:cs="Times New Roman"/>
          <w:sz w:val="28"/>
          <w:szCs w:val="28"/>
          <w:lang w:val="es-ES"/>
        </w:rPr>
        <w:t xml:space="preserve">a, </w:t>
      </w:r>
      <w:r>
        <w:rPr>
          <w:rStyle w:val="8"/>
          <w:rFonts w:hint="default" w:ascii="Times New Roman" w:hAnsi="Times New Roman" w:eastAsia="仿宋" w:cs="Times New Roman"/>
          <w:color w:val="auto"/>
          <w:sz w:val="28"/>
          <w:szCs w:val="28"/>
          <w:lang w:val="es-ES"/>
        </w:rPr>
        <w:t xml:space="preserve">correo electrónico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"mailto:cst.difusionyprensa@gmail.com," </w:instrText>
      </w:r>
      <w:r>
        <w:rPr>
          <w:rFonts w:hint="default" w:ascii="Times New Roman" w:hAnsi="Times New Roman" w:cs="Times New Roman"/>
          <w:sz w:val="28"/>
          <w:szCs w:val="28"/>
        </w:rPr>
        <w:fldChar w:fldCharType="separate"/>
      </w:r>
      <w:r>
        <w:rPr>
          <w:rStyle w:val="8"/>
          <w:rFonts w:hint="default" w:ascii="Times New Roman" w:hAnsi="Times New Roman" w:eastAsia="仿宋" w:cs="Times New Roman"/>
          <w:color w:val="auto"/>
          <w:sz w:val="28"/>
          <w:szCs w:val="28"/>
          <w:lang w:val="es-MX"/>
        </w:rPr>
        <w:t>cst.difusionyprensa@gmail.com</w:t>
      </w:r>
      <w:r>
        <w:rPr>
          <w:rStyle w:val="8"/>
          <w:rFonts w:hint="default" w:ascii="Times New Roman" w:hAnsi="Times New Roman" w:eastAsia="仿宋" w:cs="Times New Roman"/>
          <w:color w:val="auto"/>
          <w:sz w:val="28"/>
          <w:szCs w:val="28"/>
          <w:lang w:val="es-ES"/>
        </w:rPr>
        <w:t>,</w:t>
      </w:r>
      <w:r>
        <w:rPr>
          <w:rStyle w:val="8"/>
          <w:rFonts w:hint="default" w:ascii="Times New Roman" w:hAnsi="Times New Roman" w:eastAsia="仿宋" w:cs="Times New Roman"/>
          <w:color w:val="auto"/>
          <w:sz w:val="28"/>
          <w:szCs w:val="28"/>
          <w:lang w:val="es-ES"/>
        </w:rPr>
        <w:fldChar w:fldCharType="end"/>
      </w:r>
      <w:r>
        <w:rPr>
          <w:rStyle w:val="8"/>
          <w:rFonts w:hint="default" w:ascii="Times New Roman" w:hAnsi="Times New Roman" w:eastAsia="仿宋" w:cs="Times New Roman"/>
          <w:color w:val="auto"/>
          <w:sz w:val="28"/>
          <w:szCs w:val="28"/>
          <w:lang w:val="es-ES"/>
        </w:rPr>
        <w:t xml:space="preserve"> Tel. </w:t>
      </w:r>
      <w:r>
        <w:rPr>
          <w:rStyle w:val="8"/>
          <w:rFonts w:hint="default" w:ascii="Times New Roman" w:hAnsi="Times New Roman" w:eastAsia="仿宋" w:cs="Times New Roman"/>
          <w:color w:val="auto"/>
          <w:sz w:val="28"/>
          <w:szCs w:val="28"/>
          <w:lang w:val="es-MX"/>
        </w:rPr>
        <w:t xml:space="preserve">5130 5745 </w:t>
      </w:r>
      <w:r>
        <w:rPr>
          <w:rStyle w:val="8"/>
          <w:rFonts w:hint="default" w:ascii="Times New Roman" w:hAnsi="Times New Roman" w:eastAsia="仿宋" w:cs="Times New Roman"/>
          <w:color w:val="auto"/>
          <w:sz w:val="28"/>
          <w:szCs w:val="28"/>
          <w:lang w:val="es-ES"/>
        </w:rPr>
        <w:t>o</w:t>
      </w:r>
      <w:r>
        <w:rPr>
          <w:rStyle w:val="8"/>
          <w:rFonts w:hint="default" w:ascii="Times New Roman" w:hAnsi="Times New Roman" w:eastAsia="仿宋" w:cs="Times New Roman"/>
          <w:color w:val="auto"/>
          <w:sz w:val="28"/>
          <w:szCs w:val="28"/>
          <w:lang w:val="es-MX"/>
        </w:rPr>
        <w:t xml:space="preserve"> 5130 5740 ext. 2011</w:t>
      </w:r>
      <w:r>
        <w:rPr>
          <w:rStyle w:val="8"/>
          <w:rFonts w:hint="default" w:ascii="Times New Roman" w:hAnsi="Times New Roman" w:eastAsia="仿宋" w:cs="Times New Roman"/>
          <w:color w:val="auto"/>
          <w:sz w:val="28"/>
          <w:szCs w:val="28"/>
          <w:lang w:val="es-ES"/>
        </w:rPr>
        <w:t>. En caso de que necesite grabar, tomar video o realizar una entrevista dentro del teatro, necesitará llenar el formato de “Autorización” que se encuentra en el A</w:t>
      </w:r>
      <w:r>
        <w:rPr>
          <w:rFonts w:hint="default" w:ascii="Times New Roman" w:hAnsi="Times New Roman" w:eastAsia="仿宋" w:cs="Times New Roman"/>
          <w:sz w:val="28"/>
          <w:szCs w:val="28"/>
          <w:lang w:val="es-MX"/>
        </w:rPr>
        <w:t>nexo</w:t>
      </w:r>
      <w:r>
        <w:rPr>
          <w:rFonts w:hint="default" w:ascii="Times New Roman" w:hAnsi="Times New Roman" w:eastAsia="仿宋" w:cs="Times New Roman"/>
          <w:sz w:val="28"/>
          <w:szCs w:val="28"/>
          <w:lang w:val="es-ES"/>
        </w:rPr>
        <w:t xml:space="preserve"> I</w:t>
      </w:r>
      <w:r>
        <w:rPr>
          <w:rFonts w:hint="default" w:ascii="Times New Roman" w:hAnsi="Times New Roman" w:eastAsia="仿宋" w:cs="Times New Roman"/>
          <w:sz w:val="28"/>
          <w:szCs w:val="28"/>
          <w:lang w:val="es-MX"/>
        </w:rPr>
        <w:t>V</w:t>
      </w:r>
      <w:r>
        <w:rPr>
          <w:rFonts w:hint="default" w:ascii="Times New Roman" w:hAnsi="Times New Roman" w:eastAsia="仿宋" w:cs="Times New Roman"/>
          <w:sz w:val="28"/>
          <w:szCs w:val="28"/>
          <w:lang w:val="es-ES"/>
        </w:rPr>
        <w:t xml:space="preserve"> y entregarlo con anticipación a Sr. </w:t>
      </w:r>
      <w:r>
        <w:rPr>
          <w:rFonts w:hint="default" w:ascii="Times New Roman" w:hAnsi="Times New Roman" w:eastAsia="仿宋" w:cs="Times New Roman"/>
          <w:sz w:val="28"/>
          <w:szCs w:val="28"/>
          <w:lang w:val="es-MX"/>
        </w:rPr>
        <w:t>Ulises Orteg</w:t>
      </w:r>
      <w:r>
        <w:rPr>
          <w:rFonts w:hint="default" w:ascii="Times New Roman" w:hAnsi="Times New Roman" w:eastAsia="仿宋" w:cs="Times New Roman"/>
          <w:sz w:val="28"/>
          <w:szCs w:val="28"/>
          <w:lang w:val="es-ES"/>
        </w:rPr>
        <w:t xml:space="preserve">a. Para la toma de fotografías, deberá registrarse con una identificación en la ventanilla derecha antes de la presentación. En caso de requerir entrevistas con artistas con discapacidad, favor de ponerse en contacto con Cristina (Zhang Yanwen), de la Oficina Cultural de la Embajada de la República Popular China en México, Tel. </w:t>
      </w:r>
      <w:r>
        <w:rPr>
          <w:rFonts w:hint="default" w:ascii="Times New Roman" w:hAnsi="Times New Roman" w:eastAsia="仿宋" w:cs="Times New Roman"/>
          <w:sz w:val="28"/>
          <w:szCs w:val="28"/>
          <w:lang w:val="es-MX"/>
        </w:rPr>
        <w:t>5540 33 41/42</w:t>
      </w:r>
      <w:r>
        <w:rPr>
          <w:rFonts w:hint="default" w:ascii="Times New Roman" w:hAnsi="Times New Roman" w:eastAsia="仿宋" w:cs="Times New Roman"/>
          <w:sz w:val="28"/>
          <w:szCs w:val="28"/>
          <w:lang w:val="es-ES"/>
        </w:rPr>
        <w:t xml:space="preserve">, Celular </w:t>
      </w:r>
      <w:r>
        <w:rPr>
          <w:rFonts w:hint="default" w:ascii="Times New Roman" w:hAnsi="Times New Roman" w:eastAsia="仿宋" w:cs="Times New Roman"/>
          <w:sz w:val="28"/>
          <w:szCs w:val="28"/>
          <w:lang w:val="es-MX"/>
        </w:rPr>
        <w:t>55 1154875</w:t>
      </w:r>
      <w:r>
        <w:rPr>
          <w:rFonts w:hint="default" w:ascii="Times New Roman" w:hAnsi="Times New Roman" w:eastAsia="仿宋" w:cs="Times New Roman"/>
          <w:sz w:val="28"/>
          <w:szCs w:val="28"/>
          <w:lang w:val="es-ES"/>
        </w:rPr>
        <w:t xml:space="preserve">0, </w:t>
      </w:r>
      <w:r>
        <w:rPr>
          <w:rStyle w:val="8"/>
          <w:rFonts w:hint="default" w:ascii="Times New Roman" w:hAnsi="Times New Roman" w:eastAsia="仿宋" w:cs="Times New Roman"/>
          <w:color w:val="auto"/>
          <w:sz w:val="28"/>
          <w:szCs w:val="28"/>
          <w:lang w:val="es-ES"/>
        </w:rPr>
        <w:t>correo electrónico: oficinacch</w:t>
      </w:r>
      <w:r>
        <w:rPr>
          <w:rStyle w:val="8"/>
          <w:rFonts w:hint="default" w:ascii="Times New Roman" w:hAnsi="Times New Roman" w:eastAsia="仿宋" w:cs="Times New Roman"/>
          <w:color w:val="auto"/>
          <w:sz w:val="28"/>
          <w:szCs w:val="28"/>
          <w:lang w:val="es-MX"/>
        </w:rPr>
        <w:t xml:space="preserve">@hotmail.com. </w:t>
      </w:r>
    </w:p>
    <w:p>
      <w:pPr>
        <w:widowControl/>
        <w:adjustRightInd w:val="0"/>
        <w:snapToGrid w:val="0"/>
        <w:spacing w:line="276" w:lineRule="auto"/>
        <w:ind w:firstLine="440" w:firstLineChars="200"/>
        <w:rPr>
          <w:rFonts w:hint="default" w:ascii="Times New Roman" w:hAnsi="Times New Roman" w:eastAsia="仿宋" w:cs="Times New Roman"/>
          <w:sz w:val="28"/>
          <w:szCs w:val="28"/>
          <w:lang w:val="es-ES"/>
        </w:rPr>
      </w:pPr>
    </w:p>
    <w:p>
      <w:pPr>
        <w:numPr>
          <w:ilvl w:val="1"/>
          <w:numId w:val="1"/>
        </w:numPr>
        <w:adjustRightInd w:val="0"/>
        <w:snapToGrid w:val="0"/>
        <w:spacing w:line="276" w:lineRule="auto"/>
        <w:ind w:left="426" w:firstLine="0"/>
        <w:rPr>
          <w:rFonts w:hint="default" w:ascii="Times New Roman" w:hAnsi="Times New Roman" w:cs="Times New Roman"/>
          <w:b/>
          <w:bCs/>
          <w:sz w:val="28"/>
          <w:szCs w:val="28"/>
          <w:lang w:val="es-ES"/>
        </w:rPr>
      </w:pPr>
      <w:r>
        <w:rPr>
          <w:rFonts w:hint="eastAsia" w:eastAsia="仿宋" w:cs="Times New Roman"/>
          <w:b/>
          <w:bCs/>
          <w:sz w:val="28"/>
          <w:szCs w:val="28"/>
          <w:lang w:val="en-US" w:eastAsia="zh-CN"/>
        </w:rPr>
        <w:t xml:space="preserve"> </w:t>
      </w:r>
      <w:r>
        <w:rPr>
          <w:rFonts w:hint="default" w:ascii="Times New Roman" w:hAnsi="Times New Roman" w:eastAsia="仿宋" w:cs="Times New Roman"/>
          <w:b/>
          <w:bCs/>
          <w:sz w:val="28"/>
          <w:szCs w:val="28"/>
          <w:lang w:val="es-ES"/>
        </w:rPr>
        <w:t xml:space="preserve">“Día de Cultura China” en </w:t>
      </w:r>
      <w:r>
        <w:rPr>
          <w:rFonts w:hint="default" w:ascii="Times New Roman" w:hAnsi="Times New Roman" w:eastAsia="仿宋" w:cs="Times New Roman"/>
          <w:b/>
          <w:bCs/>
          <w:sz w:val="28"/>
          <w:szCs w:val="28"/>
          <w:lang w:val="es-MX"/>
        </w:rPr>
        <w:t>la</w:t>
      </w:r>
      <w:r>
        <w:rPr>
          <w:rFonts w:hint="default" w:ascii="Times New Roman" w:hAnsi="Times New Roman" w:eastAsia="仿宋" w:cs="Times New Roman"/>
          <w:b/>
          <w:bCs/>
          <w:sz w:val="28"/>
          <w:szCs w:val="28"/>
          <w:lang w:val="es-ES"/>
        </w:rPr>
        <w:t xml:space="preserve"> </w:t>
      </w:r>
      <w:r>
        <w:rPr>
          <w:rFonts w:hint="default" w:ascii="Times New Roman" w:hAnsi="Times New Roman" w:eastAsia="仿宋" w:cs="Times New Roman"/>
          <w:b/>
          <w:bCs/>
          <w:sz w:val="28"/>
          <w:szCs w:val="28"/>
          <w:lang w:val="es-MX"/>
        </w:rPr>
        <w:t>CONA</w:t>
      </w:r>
      <w:r>
        <w:rPr>
          <w:rFonts w:hint="default" w:ascii="Times New Roman" w:hAnsi="Times New Roman" w:eastAsia="仿宋" w:cs="Times New Roman"/>
          <w:b/>
          <w:bCs/>
          <w:sz w:val="28"/>
          <w:szCs w:val="28"/>
          <w:lang w:val="es-ES"/>
        </w:rPr>
        <w:t xml:space="preserve">DE </w:t>
      </w:r>
      <w:r>
        <w:rPr>
          <w:rFonts w:hint="default" w:ascii="Times New Roman" w:hAnsi="Times New Roman" w:cs="Times New Roman"/>
          <w:b/>
          <w:bCs/>
          <w:sz w:val="28"/>
          <w:szCs w:val="28"/>
          <w:lang w:val="es-ES"/>
        </w:rPr>
        <w:t>(</w:t>
      </w:r>
      <w:r>
        <w:rPr>
          <w:rFonts w:hint="default" w:ascii="Times New Roman" w:hAnsi="Times New Roman" w:cs="Times New Roman"/>
          <w:b/>
          <w:bCs/>
          <w:sz w:val="28"/>
          <w:szCs w:val="28"/>
          <w:lang w:val="es-MX"/>
        </w:rPr>
        <w:t>3 de febrero</w:t>
      </w:r>
      <w:r>
        <w:rPr>
          <w:rFonts w:hint="default" w:ascii="Times New Roman" w:hAnsi="Times New Roman" w:cs="Times New Roman"/>
          <w:b/>
          <w:bCs/>
          <w:sz w:val="28"/>
          <w:szCs w:val="28"/>
          <w:lang w:val="es-ES"/>
        </w:rPr>
        <w:t>)</w:t>
      </w:r>
    </w:p>
    <w:p>
      <w:pPr>
        <w:adjustRightInd w:val="0"/>
        <w:snapToGrid w:val="0"/>
        <w:spacing w:line="276" w:lineRule="auto"/>
        <w:rPr>
          <w:rStyle w:val="8"/>
          <w:rFonts w:hint="default" w:ascii="Times New Roman" w:hAnsi="Times New Roman" w:eastAsia="仿宋" w:cs="Times New Roman"/>
          <w:color w:val="auto"/>
          <w:sz w:val="28"/>
          <w:szCs w:val="28"/>
          <w:u w:val="single"/>
          <w:lang w:val="es-MX"/>
        </w:rPr>
      </w:pPr>
    </w:p>
    <w:p>
      <w:pPr>
        <w:adjustRightInd w:val="0"/>
        <w:snapToGrid w:val="0"/>
        <w:spacing w:line="276" w:lineRule="auto"/>
        <w:ind w:firstLine="440" w:firstLineChars="200"/>
        <w:rPr>
          <w:rFonts w:hint="default" w:ascii="Times New Roman" w:hAnsi="Times New Roman" w:eastAsia="仿宋" w:cs="Times New Roman"/>
          <w:sz w:val="28"/>
          <w:szCs w:val="28"/>
          <w:lang w:val="es-ES"/>
        </w:rPr>
      </w:pPr>
      <w:r>
        <w:rPr>
          <w:rFonts w:hint="default" w:ascii="Times New Roman" w:hAnsi="Times New Roman" w:eastAsia="仿宋" w:cs="Times New Roman"/>
          <w:sz w:val="28"/>
          <w:szCs w:val="28"/>
          <w:lang w:val="es-ES"/>
        </w:rPr>
        <w:t xml:space="preserve">Durante los días festivos del Año Nuevo Chino de 2016, la Embajada de la República Popular China y el Centro Cultural de China en México colaborarán, por primera vez, con </w:t>
      </w:r>
      <w:r>
        <w:rPr>
          <w:rFonts w:hint="default" w:ascii="Times New Roman" w:hAnsi="Times New Roman" w:eastAsia="仿宋" w:cs="Times New Roman"/>
          <w:sz w:val="28"/>
          <w:szCs w:val="28"/>
          <w:lang w:val="es-MX"/>
        </w:rPr>
        <w:t>la</w:t>
      </w:r>
      <w:r>
        <w:rPr>
          <w:rFonts w:hint="default" w:ascii="Times New Roman" w:hAnsi="Times New Roman" w:eastAsia="仿宋" w:cs="Times New Roman"/>
          <w:sz w:val="28"/>
          <w:szCs w:val="28"/>
          <w:lang w:val="es-ES"/>
        </w:rPr>
        <w:t xml:space="preserve"> Comi</w:t>
      </w:r>
      <w:r>
        <w:rPr>
          <w:rFonts w:hint="default" w:ascii="Times New Roman" w:hAnsi="Times New Roman" w:eastAsia="仿宋" w:cs="Times New Roman"/>
          <w:sz w:val="28"/>
          <w:szCs w:val="28"/>
          <w:lang w:val="es-MX"/>
        </w:rPr>
        <w:t>si</w:t>
      </w:r>
      <w:r>
        <w:rPr>
          <w:rFonts w:hint="default" w:ascii="Times New Roman" w:hAnsi="Times New Roman" w:eastAsia="仿宋" w:cs="Times New Roman"/>
          <w:sz w:val="28"/>
          <w:szCs w:val="28"/>
          <w:lang w:val="es-ES"/>
        </w:rPr>
        <w:t>ón Nacional de Cultura Física y Deporte para celebrar una serie de actividades bajo el lema “Día de Cultura China”, que incluye danzas del Drágon y del León, manifestaciones culturales (</w:t>
      </w:r>
      <w:r>
        <w:rPr>
          <w:rFonts w:hint="default" w:ascii="Times New Roman" w:hAnsi="Times New Roman" w:cs="Times New Roman"/>
          <w:sz w:val="28"/>
          <w:szCs w:val="28"/>
          <w:lang w:val="es-ES"/>
        </w:rPr>
        <w:t xml:space="preserve">Ceremonia del </w:t>
      </w:r>
      <w:r>
        <w:rPr>
          <w:rFonts w:hint="default" w:ascii="Times New Roman" w:hAnsi="Times New Roman" w:cs="Times New Roman"/>
          <w:sz w:val="28"/>
          <w:szCs w:val="28"/>
          <w:lang w:val="es-MX"/>
        </w:rPr>
        <w:t xml:space="preserve">Té, </w:t>
      </w:r>
      <w:r>
        <w:rPr>
          <w:rFonts w:hint="default" w:ascii="Times New Roman" w:hAnsi="Times New Roman" w:cs="Times New Roman"/>
          <w:sz w:val="28"/>
          <w:szCs w:val="28"/>
          <w:lang w:val="es-ES"/>
        </w:rPr>
        <w:t xml:space="preserve">Ceremonia del </w:t>
      </w:r>
      <w:r>
        <w:rPr>
          <w:rFonts w:hint="default" w:ascii="Times New Roman" w:hAnsi="Times New Roman" w:cs="Times New Roman"/>
          <w:sz w:val="28"/>
          <w:szCs w:val="28"/>
          <w:lang w:val="es-MX"/>
        </w:rPr>
        <w:t xml:space="preserve">Incienso, Papel </w:t>
      </w:r>
      <w:r>
        <w:rPr>
          <w:rFonts w:hint="default" w:ascii="Times New Roman" w:hAnsi="Times New Roman" w:cs="Times New Roman"/>
          <w:sz w:val="28"/>
          <w:szCs w:val="28"/>
          <w:lang w:val="es-ES"/>
        </w:rPr>
        <w:t>Recortad</w:t>
      </w:r>
      <w:r>
        <w:rPr>
          <w:rFonts w:hint="default" w:ascii="Times New Roman" w:hAnsi="Times New Roman" w:cs="Times New Roman"/>
          <w:sz w:val="28"/>
          <w:szCs w:val="28"/>
          <w:lang w:val="es-MX"/>
        </w:rPr>
        <w:t>o</w:t>
      </w:r>
      <w:r>
        <w:rPr>
          <w:rFonts w:hint="default" w:ascii="Times New Roman" w:hAnsi="Times New Roman" w:cs="Times New Roman"/>
          <w:sz w:val="28"/>
          <w:szCs w:val="28"/>
          <w:lang w:val="es-ES"/>
        </w:rPr>
        <w:t xml:space="preserve"> </w:t>
      </w:r>
      <w:r>
        <w:rPr>
          <w:rFonts w:hint="default" w:ascii="Times New Roman" w:hAnsi="Times New Roman" w:cs="Times New Roman"/>
          <w:sz w:val="28"/>
          <w:szCs w:val="28"/>
          <w:lang w:val="es-MX"/>
        </w:rPr>
        <w:t xml:space="preserve">y Música Tradicional, </w:t>
      </w:r>
      <w:r>
        <w:rPr>
          <w:rFonts w:hint="default" w:ascii="Times New Roman" w:hAnsi="Times New Roman" w:cs="Times New Roman"/>
          <w:sz w:val="28"/>
          <w:szCs w:val="28"/>
          <w:lang w:val="es-ES"/>
        </w:rPr>
        <w:t xml:space="preserve">Caligrafía, </w:t>
      </w:r>
      <w:r>
        <w:rPr>
          <w:rFonts w:hint="default" w:ascii="Times New Roman" w:hAnsi="Times New Roman" w:cs="Times New Roman"/>
          <w:sz w:val="28"/>
          <w:szCs w:val="28"/>
          <w:lang w:val="es-MX"/>
        </w:rPr>
        <w:t>manera de preparar el nudo chino</w:t>
      </w:r>
      <w:r>
        <w:rPr>
          <w:rFonts w:hint="default" w:ascii="Times New Roman" w:hAnsi="Times New Roman" w:eastAsia="仿宋" w:cs="Times New Roman"/>
          <w:sz w:val="28"/>
          <w:szCs w:val="28"/>
          <w:lang w:val="es-ES"/>
        </w:rPr>
        <w:t>) y vídeos sobre la Fiesta de Primavera, entre otros, a fin de compartir la felicidad y la alegría con las autoridades de la Comisión, los deportistas mexicanos y el grupo de entrenadores auxiliares que se encuentran en México. (Entrada por invitación)</w:t>
      </w:r>
    </w:p>
    <w:p>
      <w:pPr>
        <w:adjustRightInd w:val="0"/>
        <w:snapToGrid w:val="0"/>
        <w:spacing w:line="276" w:lineRule="auto"/>
        <w:ind w:firstLine="440" w:firstLineChars="200"/>
        <w:rPr>
          <w:rFonts w:hint="default" w:ascii="Times New Roman" w:hAnsi="Times New Roman" w:eastAsia="仿宋" w:cs="Times New Roman"/>
          <w:sz w:val="28"/>
          <w:szCs w:val="28"/>
          <w:lang w:val="es-MX"/>
        </w:rPr>
      </w:pPr>
      <w:r>
        <w:rPr>
          <w:rFonts w:hint="default" w:ascii="Times New Roman" w:hAnsi="Times New Roman" w:eastAsia="仿宋" w:cs="Times New Roman"/>
          <w:sz w:val="28"/>
          <w:szCs w:val="28"/>
          <w:lang w:val="es-ES"/>
        </w:rPr>
        <w:t xml:space="preserve">Domicilio de la CONADE: </w:t>
      </w:r>
      <w:r>
        <w:rPr>
          <w:rFonts w:hint="default" w:ascii="Times New Roman" w:hAnsi="Times New Roman" w:eastAsia="仿宋" w:cs="Times New Roman"/>
          <w:sz w:val="28"/>
          <w:szCs w:val="28"/>
          <w:lang w:val="es-MX"/>
        </w:rPr>
        <w:t>Camino a Santa Teresa 482, Miguel Hidalgo, Villa Olímpica, México, D.F.</w:t>
      </w:r>
    </w:p>
    <w:p>
      <w:pPr>
        <w:adjustRightInd w:val="0"/>
        <w:snapToGrid w:val="0"/>
        <w:spacing w:line="276" w:lineRule="auto"/>
        <w:rPr>
          <w:rFonts w:hint="default" w:ascii="Times New Roman" w:hAnsi="Times New Roman" w:eastAsia="仿宋" w:cs="Times New Roman"/>
          <w:b/>
          <w:bCs/>
          <w:sz w:val="28"/>
          <w:szCs w:val="28"/>
          <w:lang w:val="es-ES"/>
        </w:rPr>
      </w:pPr>
    </w:p>
    <w:p>
      <w:pPr>
        <w:adjustRightInd w:val="0"/>
        <w:snapToGrid w:val="0"/>
        <w:spacing w:line="276" w:lineRule="auto"/>
        <w:ind w:firstLine="440" w:firstLineChars="200"/>
        <w:rPr>
          <w:rFonts w:hint="default" w:ascii="Times New Roman" w:hAnsi="Times New Roman" w:eastAsia="仿宋" w:cs="Times New Roman"/>
          <w:b/>
          <w:bCs/>
          <w:sz w:val="28"/>
          <w:szCs w:val="28"/>
          <w:lang w:val="es-ES"/>
        </w:rPr>
      </w:pPr>
    </w:p>
    <w:p>
      <w:pPr>
        <w:numPr>
          <w:ilvl w:val="1"/>
          <w:numId w:val="1"/>
        </w:numPr>
        <w:adjustRightInd w:val="0"/>
        <w:snapToGrid w:val="0"/>
        <w:spacing w:line="276" w:lineRule="auto"/>
        <w:rPr>
          <w:rFonts w:hint="default" w:ascii="Times New Roman" w:hAnsi="Times New Roman" w:cs="Times New Roman"/>
          <w:b/>
          <w:bCs/>
          <w:sz w:val="28"/>
          <w:szCs w:val="28"/>
          <w:lang w:val="es-ES"/>
        </w:rPr>
      </w:pPr>
      <w:r>
        <w:rPr>
          <w:rFonts w:hint="eastAsia" w:eastAsia="仿宋" w:cs="Times New Roman"/>
          <w:b/>
          <w:bCs/>
          <w:sz w:val="28"/>
          <w:szCs w:val="28"/>
          <w:lang w:val="en-US" w:eastAsia="zh-CN"/>
        </w:rPr>
        <w:t xml:space="preserve"> </w:t>
      </w:r>
      <w:r>
        <w:rPr>
          <w:rFonts w:hint="default" w:ascii="Times New Roman" w:hAnsi="Times New Roman" w:eastAsia="仿宋" w:cs="Times New Roman"/>
          <w:b/>
          <w:bCs/>
          <w:sz w:val="28"/>
          <w:szCs w:val="28"/>
          <w:lang w:val="es-ES"/>
        </w:rPr>
        <w:t>“Día de Cultura China” en el CIDE</w:t>
      </w:r>
      <w:r>
        <w:rPr>
          <w:rFonts w:hint="default" w:ascii="Times New Roman" w:hAnsi="Times New Roman" w:eastAsia="仿宋" w:cs="Times New Roman"/>
          <w:b/>
          <w:bCs/>
          <w:sz w:val="28"/>
          <w:szCs w:val="28"/>
          <w:lang w:val="es-MX"/>
        </w:rPr>
        <w:t>P</w:t>
      </w:r>
      <w:r>
        <w:rPr>
          <w:rFonts w:hint="default" w:ascii="Times New Roman" w:hAnsi="Times New Roman" w:eastAsia="仿宋" w:cs="Times New Roman"/>
          <w:b/>
          <w:bCs/>
          <w:sz w:val="28"/>
          <w:szCs w:val="28"/>
          <w:lang w:val="es-ES"/>
        </w:rPr>
        <w:t xml:space="preserve"> </w:t>
      </w:r>
      <w:r>
        <w:rPr>
          <w:rFonts w:hint="default" w:ascii="Times New Roman" w:hAnsi="Times New Roman" w:cs="Times New Roman"/>
          <w:b/>
          <w:bCs/>
          <w:sz w:val="28"/>
          <w:szCs w:val="28"/>
          <w:lang w:val="es-ES"/>
        </w:rPr>
        <w:t>(5 de febrero)</w:t>
      </w:r>
    </w:p>
    <w:p>
      <w:pPr>
        <w:adjustRightInd w:val="0"/>
        <w:snapToGrid w:val="0"/>
        <w:spacing w:line="276" w:lineRule="auto"/>
        <w:rPr>
          <w:rFonts w:hint="default" w:ascii="Times New Roman" w:hAnsi="Times New Roman" w:eastAsia="仿宋" w:cs="Times New Roman"/>
          <w:b/>
          <w:bCs/>
          <w:sz w:val="28"/>
          <w:szCs w:val="28"/>
          <w:lang w:val="es-MX"/>
        </w:rPr>
      </w:pPr>
    </w:p>
    <w:p>
      <w:pPr>
        <w:adjustRightInd w:val="0"/>
        <w:snapToGrid w:val="0"/>
        <w:spacing w:line="276" w:lineRule="auto"/>
        <w:ind w:firstLine="440" w:firstLineChars="200"/>
        <w:rPr>
          <w:rFonts w:hint="default" w:ascii="Times New Roman" w:hAnsi="Times New Roman" w:eastAsia="仿宋" w:cs="Times New Roman"/>
          <w:sz w:val="28"/>
          <w:szCs w:val="28"/>
          <w:lang w:val="es-ES"/>
        </w:rPr>
      </w:pPr>
      <w:r>
        <w:rPr>
          <w:rFonts w:hint="default" w:ascii="Times New Roman" w:hAnsi="Times New Roman" w:eastAsia="仿宋" w:cs="Times New Roman"/>
          <w:sz w:val="28"/>
          <w:szCs w:val="28"/>
          <w:lang w:val="es-ES"/>
        </w:rPr>
        <w:t xml:space="preserve">El viernes 5 de febrero </w:t>
      </w:r>
      <w:r>
        <w:rPr>
          <w:rFonts w:hint="default" w:ascii="Times New Roman" w:hAnsi="Times New Roman" w:cs="Times New Roman"/>
          <w:sz w:val="28"/>
          <w:szCs w:val="28"/>
          <w:lang w:val="es-ES"/>
        </w:rPr>
        <w:t xml:space="preserve">se celebrará </w:t>
      </w:r>
      <w:r>
        <w:rPr>
          <w:rFonts w:hint="default" w:ascii="Times New Roman" w:hAnsi="Times New Roman" w:eastAsia="仿宋" w:cs="Times New Roman"/>
          <w:sz w:val="28"/>
          <w:szCs w:val="28"/>
          <w:lang w:val="es-ES"/>
        </w:rPr>
        <w:t>el</w:t>
      </w:r>
      <w:r>
        <w:rPr>
          <w:rFonts w:hint="default" w:ascii="Times New Roman" w:hAnsi="Times New Roman" w:eastAsia="仿宋" w:cs="Times New Roman"/>
          <w:b/>
          <w:bCs/>
          <w:sz w:val="28"/>
          <w:szCs w:val="28"/>
          <w:lang w:val="es-ES"/>
        </w:rPr>
        <w:t xml:space="preserve"> “Día de Cultura China” </w:t>
      </w:r>
      <w:r>
        <w:rPr>
          <w:rFonts w:hint="default" w:ascii="Times New Roman" w:hAnsi="Times New Roman" w:cs="Times New Roman"/>
          <w:sz w:val="28"/>
          <w:szCs w:val="28"/>
          <w:lang w:val="es-ES"/>
        </w:rPr>
        <w:t xml:space="preserve">en el </w:t>
      </w:r>
      <w:r>
        <w:rPr>
          <w:rFonts w:hint="default" w:ascii="Times New Roman" w:hAnsi="Times New Roman" w:eastAsia="仿宋" w:cs="Times New Roman"/>
          <w:sz w:val="28"/>
          <w:szCs w:val="28"/>
          <w:lang w:val="es-ES"/>
        </w:rPr>
        <w:t xml:space="preserve">Centro de Capacitación Integral y Desarrollo Profesional, </w:t>
      </w:r>
      <w:r>
        <w:rPr>
          <w:rFonts w:hint="default" w:ascii="Times New Roman" w:hAnsi="Times New Roman" w:cs="Times New Roman"/>
          <w:sz w:val="28"/>
          <w:szCs w:val="28"/>
          <w:lang w:val="es-ES"/>
        </w:rPr>
        <w:t xml:space="preserve">organizado conjuntamente por </w:t>
      </w:r>
      <w:r>
        <w:rPr>
          <w:rFonts w:hint="default" w:ascii="Times New Roman" w:hAnsi="Times New Roman" w:eastAsia="仿宋" w:cs="Times New Roman"/>
          <w:sz w:val="28"/>
          <w:szCs w:val="28"/>
          <w:lang w:val="es-ES"/>
        </w:rPr>
        <w:t>la Embajada de la República Popular China, el Centro Cultural de China en México y el CIDEP. Las actividades incluyen la exposición fotográfica “Hermosa China”, danzas del Dragón y del León, una exposición cinematográfica, etcétera. En el CIEDP se ofrecen cursos de  Medicina Tradicional China y Kung Fu, al tiempo que se realizan con frecuencia actividades para difundir la cultura china. Se trata de la tercera vez que la parte china colabora con este centro para celebraciones del Año Nuevo Chino, y cabe destacar que las actividades del año pasado atrajeron a más de mil espectadores.</w:t>
      </w:r>
    </w:p>
    <w:p>
      <w:pPr>
        <w:adjustRightInd w:val="0"/>
        <w:snapToGrid w:val="0"/>
        <w:spacing w:line="276" w:lineRule="auto"/>
        <w:rPr>
          <w:rFonts w:hint="default" w:ascii="Times New Roman" w:hAnsi="Times New Roman" w:eastAsia="仿宋" w:cs="Times New Roman"/>
          <w:sz w:val="28"/>
          <w:szCs w:val="28"/>
          <w:lang w:val="es-MX"/>
        </w:rPr>
      </w:pPr>
    </w:p>
    <w:p>
      <w:pPr>
        <w:numPr>
          <w:ilvl w:val="1"/>
          <w:numId w:val="1"/>
        </w:numPr>
        <w:adjustRightInd w:val="0"/>
        <w:snapToGrid w:val="0"/>
        <w:spacing w:line="276" w:lineRule="auto"/>
        <w:rPr>
          <w:rFonts w:hint="default" w:ascii="Times New Roman" w:hAnsi="Times New Roman" w:cs="Times New Roman"/>
          <w:b/>
          <w:bCs/>
          <w:sz w:val="28"/>
          <w:szCs w:val="28"/>
          <w:lang w:val="es-ES"/>
        </w:rPr>
      </w:pPr>
      <w:r>
        <w:rPr>
          <w:rFonts w:hint="eastAsia" w:eastAsia="仿宋" w:cs="Times New Roman"/>
          <w:b/>
          <w:bCs/>
          <w:sz w:val="28"/>
          <w:szCs w:val="28"/>
          <w:lang w:val="en-US" w:eastAsia="zh-CN"/>
        </w:rPr>
        <w:t xml:space="preserve"> </w:t>
      </w:r>
      <w:r>
        <w:rPr>
          <w:rFonts w:hint="default" w:ascii="Times New Roman" w:hAnsi="Times New Roman" w:eastAsia="仿宋" w:cs="Times New Roman"/>
          <w:b/>
          <w:bCs/>
          <w:sz w:val="28"/>
          <w:szCs w:val="28"/>
          <w:lang w:val="es-ES"/>
        </w:rPr>
        <w:t xml:space="preserve">“Día de Cultura China” en </w:t>
      </w:r>
      <w:r>
        <w:rPr>
          <w:rFonts w:hint="default" w:ascii="Times New Roman" w:hAnsi="Times New Roman" w:eastAsia="仿宋" w:cs="Times New Roman"/>
          <w:b/>
          <w:bCs/>
          <w:sz w:val="28"/>
          <w:szCs w:val="28"/>
          <w:lang w:val="es-MX"/>
        </w:rPr>
        <w:t>el Museo Nacional de las Culturas</w:t>
      </w:r>
      <w:r>
        <w:rPr>
          <w:rFonts w:hint="default" w:ascii="Times New Roman" w:hAnsi="Times New Roman" w:eastAsia="仿宋" w:cs="Times New Roman"/>
          <w:b/>
          <w:bCs/>
          <w:sz w:val="28"/>
          <w:szCs w:val="28"/>
          <w:lang w:val="es-ES"/>
        </w:rPr>
        <w:t xml:space="preserve"> </w:t>
      </w:r>
      <w:r>
        <w:rPr>
          <w:rFonts w:hint="default" w:ascii="Times New Roman" w:hAnsi="Times New Roman" w:cs="Times New Roman"/>
          <w:b/>
          <w:bCs/>
          <w:sz w:val="28"/>
          <w:szCs w:val="28"/>
          <w:lang w:val="es-ES"/>
        </w:rPr>
        <w:t>(</w:t>
      </w:r>
      <w:r>
        <w:rPr>
          <w:rFonts w:hint="eastAsia" w:cs="Times New Roman"/>
          <w:b/>
          <w:bCs/>
          <w:sz w:val="28"/>
          <w:szCs w:val="28"/>
          <w:lang w:val="en-US" w:eastAsia="zh-CN"/>
        </w:rPr>
        <w:t>6 y 7</w:t>
      </w:r>
      <w:r>
        <w:rPr>
          <w:rFonts w:hint="default" w:ascii="Times New Roman" w:hAnsi="Times New Roman" w:cs="Times New Roman"/>
          <w:b/>
          <w:bCs/>
          <w:sz w:val="28"/>
          <w:szCs w:val="28"/>
          <w:lang w:val="es-ES"/>
        </w:rPr>
        <w:t xml:space="preserve"> de febrero)</w:t>
      </w:r>
    </w:p>
    <w:p>
      <w:pPr>
        <w:adjustRightInd w:val="0"/>
        <w:snapToGrid w:val="0"/>
        <w:spacing w:line="276" w:lineRule="auto"/>
        <w:rPr>
          <w:rStyle w:val="8"/>
          <w:rFonts w:hint="default" w:ascii="Times New Roman" w:hAnsi="Times New Roman" w:eastAsia="仿宋" w:cs="Times New Roman"/>
          <w:color w:val="auto"/>
          <w:sz w:val="28"/>
          <w:szCs w:val="28"/>
          <w:u w:val="single"/>
          <w:lang w:val="es-ES"/>
        </w:rPr>
      </w:pPr>
    </w:p>
    <w:p>
      <w:pPr>
        <w:adjustRightInd w:val="0"/>
        <w:snapToGrid w:val="0"/>
        <w:spacing w:line="276" w:lineRule="auto"/>
        <w:ind w:firstLine="440" w:firstLineChars="200"/>
        <w:rPr>
          <w:rFonts w:hint="default" w:ascii="Times New Roman" w:hAnsi="Times New Roman" w:eastAsia="仿宋" w:cs="Times New Roman"/>
          <w:sz w:val="28"/>
          <w:szCs w:val="28"/>
          <w:lang w:val="es-ES"/>
        </w:rPr>
      </w:pPr>
      <w:r>
        <w:rPr>
          <w:rFonts w:hint="default" w:ascii="Times New Roman" w:hAnsi="Times New Roman" w:eastAsia="仿宋" w:cs="Times New Roman"/>
          <w:sz w:val="28"/>
          <w:szCs w:val="28"/>
          <w:lang w:val="es-ES"/>
        </w:rPr>
        <w:t xml:space="preserve">El </w:t>
      </w:r>
      <w:r>
        <w:rPr>
          <w:rFonts w:hint="default" w:eastAsia="仿宋" w:cs="Times New Roman"/>
          <w:sz w:val="28"/>
          <w:szCs w:val="28"/>
          <w:lang w:val="es-ES"/>
        </w:rPr>
        <w:t>sábado</w:t>
      </w:r>
      <w:r>
        <w:rPr>
          <w:rFonts w:hint="default" w:ascii="Times New Roman" w:hAnsi="Times New Roman" w:eastAsia="仿宋" w:cs="Times New Roman"/>
          <w:sz w:val="28"/>
          <w:szCs w:val="28"/>
          <w:lang w:val="es-ES"/>
        </w:rPr>
        <w:t xml:space="preserve"> </w:t>
      </w:r>
      <w:r>
        <w:rPr>
          <w:rFonts w:hint="default" w:eastAsia="仿宋" w:cs="Times New Roman"/>
          <w:sz w:val="28"/>
          <w:szCs w:val="28"/>
          <w:lang w:val="es-ES"/>
        </w:rPr>
        <w:t>6</w:t>
      </w:r>
      <w:r>
        <w:rPr>
          <w:rFonts w:hint="default" w:ascii="Times New Roman" w:hAnsi="Times New Roman" w:eastAsia="仿宋" w:cs="Times New Roman"/>
          <w:sz w:val="28"/>
          <w:szCs w:val="28"/>
          <w:lang w:val="es-ES"/>
        </w:rPr>
        <w:t xml:space="preserve"> </w:t>
      </w:r>
      <w:r>
        <w:rPr>
          <w:rFonts w:hint="default" w:eastAsia="仿宋" w:cs="Times New Roman"/>
          <w:sz w:val="28"/>
          <w:szCs w:val="28"/>
          <w:lang w:val="es-ES"/>
        </w:rPr>
        <w:t xml:space="preserve">y el domingo 7 </w:t>
      </w:r>
      <w:r>
        <w:rPr>
          <w:rFonts w:hint="default" w:ascii="Times New Roman" w:hAnsi="Times New Roman" w:eastAsia="仿宋" w:cs="Times New Roman"/>
          <w:sz w:val="28"/>
          <w:szCs w:val="28"/>
          <w:lang w:val="es-ES"/>
        </w:rPr>
        <w:t>de febrero</w:t>
      </w:r>
      <w:r>
        <w:rPr>
          <w:rFonts w:hint="default" w:eastAsia="仿宋" w:cs="Times New Roman"/>
          <w:sz w:val="28"/>
          <w:szCs w:val="28"/>
          <w:lang w:val="es-ES"/>
        </w:rPr>
        <w:t xml:space="preserve">, </w:t>
      </w:r>
      <w:r>
        <w:rPr>
          <w:rFonts w:hint="default" w:ascii="Times New Roman" w:hAnsi="Times New Roman" w:cs="Times New Roman"/>
          <w:sz w:val="28"/>
          <w:szCs w:val="28"/>
          <w:lang w:val="es-ES"/>
        </w:rPr>
        <w:t xml:space="preserve">se celebrará en el Museo Nacional de las Culturas el </w:t>
      </w:r>
      <w:r>
        <w:rPr>
          <w:rFonts w:hint="default" w:ascii="Times New Roman" w:hAnsi="Times New Roman" w:eastAsia="仿宋" w:cs="Times New Roman"/>
          <w:sz w:val="28"/>
          <w:szCs w:val="28"/>
          <w:lang w:val="es-ES"/>
        </w:rPr>
        <w:t xml:space="preserve">“Día de Cultura China”, </w:t>
      </w:r>
      <w:r>
        <w:rPr>
          <w:rFonts w:hint="default" w:ascii="Times New Roman" w:hAnsi="Times New Roman" w:cs="Times New Roman"/>
          <w:sz w:val="28"/>
          <w:szCs w:val="28"/>
          <w:lang w:val="es-ES"/>
        </w:rPr>
        <w:t xml:space="preserve">organizado por el Museo Nacional de las Culturas, </w:t>
      </w:r>
      <w:r>
        <w:rPr>
          <w:rFonts w:hint="default" w:ascii="Times New Roman" w:hAnsi="Times New Roman" w:eastAsia="仿宋" w:cs="Times New Roman"/>
          <w:sz w:val="28"/>
          <w:szCs w:val="28"/>
          <w:lang w:val="es-ES"/>
        </w:rPr>
        <w:t>la Fundación Cultural China de Kungfu</w:t>
      </w:r>
      <w:r>
        <w:rPr>
          <w:rFonts w:hint="default" w:ascii="Times New Roman" w:hAnsi="Times New Roman" w:eastAsia="仿宋" w:cs="Times New Roman"/>
          <w:sz w:val="28"/>
          <w:szCs w:val="28"/>
          <w:lang w:val="es-MX"/>
        </w:rPr>
        <w:t>, Siente</w:t>
      </w:r>
      <w:r>
        <w:rPr>
          <w:rFonts w:hint="default" w:ascii="Times New Roman" w:hAnsi="Times New Roman" w:eastAsia="仿宋" w:cs="Times New Roman"/>
          <w:sz w:val="28"/>
          <w:szCs w:val="28"/>
          <w:lang w:val="es-ES"/>
        </w:rPr>
        <w:t>China</w:t>
      </w:r>
      <w:r>
        <w:rPr>
          <w:rFonts w:hint="eastAsia" w:eastAsia="仿宋" w:cs="Times New Roman"/>
          <w:sz w:val="28"/>
          <w:szCs w:val="28"/>
          <w:lang w:val="en-US" w:eastAsia="zh-CN"/>
        </w:rPr>
        <w:t xml:space="preserve"> y ChinaHoy</w:t>
      </w:r>
      <w:bookmarkStart w:id="0" w:name="_GoBack"/>
      <w:bookmarkEnd w:id="0"/>
      <w:r>
        <w:rPr>
          <w:rFonts w:hint="default" w:ascii="Times New Roman" w:hAnsi="Times New Roman" w:eastAsia="仿宋" w:cs="Times New Roman"/>
          <w:sz w:val="28"/>
          <w:szCs w:val="28"/>
          <w:lang w:val="es-ES"/>
        </w:rPr>
        <w:t xml:space="preserve">, Comunidad China de México, </w:t>
      </w:r>
      <w:r>
        <w:rPr>
          <w:rFonts w:hint="default" w:ascii="Times New Roman" w:hAnsi="Times New Roman" w:eastAsia="仿宋" w:cs="Times New Roman"/>
          <w:sz w:val="28"/>
          <w:szCs w:val="28"/>
          <w:lang w:val="es-MX"/>
        </w:rPr>
        <w:t>con apoyo de la</w:t>
      </w:r>
      <w:r>
        <w:rPr>
          <w:rFonts w:hint="default" w:ascii="Times New Roman" w:hAnsi="Times New Roman" w:eastAsia="仿宋" w:cs="Times New Roman"/>
          <w:sz w:val="28"/>
          <w:szCs w:val="28"/>
          <w:lang w:val="es-ES"/>
        </w:rPr>
        <w:t xml:space="preserve"> Embajada de la República Popular China</w:t>
      </w:r>
      <w:r>
        <w:rPr>
          <w:rFonts w:hint="default" w:ascii="Times New Roman" w:hAnsi="Times New Roman" w:eastAsia="仿宋" w:cs="Times New Roman"/>
          <w:sz w:val="28"/>
          <w:szCs w:val="28"/>
          <w:lang w:val="es-MX"/>
        </w:rPr>
        <w:t xml:space="preserve"> y</w:t>
      </w:r>
      <w:r>
        <w:rPr>
          <w:rFonts w:hint="default" w:ascii="Times New Roman" w:hAnsi="Times New Roman" w:eastAsia="仿宋" w:cs="Times New Roman"/>
          <w:sz w:val="28"/>
          <w:szCs w:val="28"/>
          <w:lang w:val="es-ES"/>
        </w:rPr>
        <w:t xml:space="preserve"> el Centro Cultural de China en México</w:t>
      </w:r>
      <w:r>
        <w:rPr>
          <w:rFonts w:hint="default" w:ascii="Times New Roman" w:hAnsi="Times New Roman" w:eastAsia="仿宋" w:cs="Times New Roman"/>
          <w:sz w:val="28"/>
          <w:szCs w:val="28"/>
          <w:lang w:val="es-MX"/>
        </w:rPr>
        <w:t>.</w:t>
      </w:r>
      <w:r>
        <w:rPr>
          <w:rFonts w:hint="default" w:ascii="Times New Roman" w:hAnsi="Times New Roman" w:eastAsia="仿宋" w:cs="Times New Roman"/>
          <w:sz w:val="28"/>
          <w:szCs w:val="28"/>
          <w:lang w:val="es-ES"/>
        </w:rPr>
        <w:t xml:space="preserve"> El contenido será variado y atractivo: habrá danzas del Dragón y del León, una presentación de Kungfu, culto al Divino Guangong, entrega de sobres rojos, etcétera.</w:t>
      </w:r>
    </w:p>
    <w:p>
      <w:pPr>
        <w:adjustRightInd w:val="0"/>
        <w:snapToGrid w:val="0"/>
        <w:spacing w:line="276" w:lineRule="auto"/>
        <w:ind w:firstLine="440" w:firstLineChars="200"/>
        <w:rPr>
          <w:rFonts w:hint="default" w:ascii="Times New Roman" w:hAnsi="Times New Roman" w:eastAsia="仿宋" w:cs="Times New Roman"/>
          <w:sz w:val="28"/>
          <w:szCs w:val="28"/>
          <w:lang w:val="es-MX"/>
        </w:rPr>
      </w:pPr>
      <w:r>
        <w:rPr>
          <w:rFonts w:hint="default" w:ascii="Times New Roman" w:hAnsi="Times New Roman" w:eastAsia="仿宋" w:cs="Times New Roman"/>
          <w:sz w:val="28"/>
          <w:szCs w:val="28"/>
          <w:lang w:val="es-ES"/>
        </w:rPr>
        <w:t xml:space="preserve">Domicilio del </w:t>
      </w:r>
      <w:r>
        <w:rPr>
          <w:rFonts w:hint="default" w:ascii="Times New Roman" w:hAnsi="Times New Roman" w:cs="Times New Roman"/>
          <w:sz w:val="28"/>
          <w:szCs w:val="28"/>
          <w:lang w:val="es-ES"/>
        </w:rPr>
        <w:t>Museo Nacional de las Culturas</w:t>
      </w:r>
      <w:r>
        <w:rPr>
          <w:rFonts w:hint="default" w:ascii="Times New Roman" w:hAnsi="Times New Roman" w:eastAsia="仿宋" w:cs="Times New Roman"/>
          <w:sz w:val="28"/>
          <w:szCs w:val="28"/>
          <w:lang w:val="es-ES"/>
        </w:rPr>
        <w:t xml:space="preserve">: </w:t>
      </w:r>
      <w:r>
        <w:rPr>
          <w:rFonts w:hint="default" w:ascii="Times New Roman" w:hAnsi="Times New Roman" w:eastAsia="仿宋" w:cs="Times New Roman"/>
          <w:sz w:val="28"/>
          <w:szCs w:val="28"/>
          <w:lang w:val="es-MX"/>
        </w:rPr>
        <w:t>Moneda No. 13, Centro Histórico，Delegación. Cuauhtémoc, México, D.F.</w:t>
      </w:r>
    </w:p>
    <w:p>
      <w:pPr>
        <w:adjustRightInd w:val="0"/>
        <w:snapToGrid w:val="0"/>
        <w:spacing w:line="276" w:lineRule="auto"/>
        <w:rPr>
          <w:rFonts w:hint="default" w:ascii="Times New Roman" w:hAnsi="Times New Roman" w:eastAsia="仿宋" w:cs="Times New Roman"/>
          <w:sz w:val="28"/>
          <w:szCs w:val="28"/>
          <w:lang w:val="es-MX"/>
        </w:rPr>
      </w:pPr>
    </w:p>
    <w:p>
      <w:pPr>
        <w:numPr>
          <w:ilvl w:val="1"/>
          <w:numId w:val="1"/>
        </w:numPr>
        <w:adjustRightInd w:val="0"/>
        <w:snapToGrid w:val="0"/>
        <w:spacing w:line="276" w:lineRule="auto"/>
        <w:rPr>
          <w:rFonts w:hint="default" w:ascii="Times New Roman" w:hAnsi="Times New Roman" w:cs="Times New Roman"/>
          <w:b/>
          <w:bCs/>
          <w:sz w:val="28"/>
          <w:szCs w:val="28"/>
          <w:lang w:val="es-ES"/>
        </w:rPr>
      </w:pPr>
      <w:r>
        <w:rPr>
          <w:rFonts w:hint="eastAsia" w:eastAsia="仿宋" w:cs="Times New Roman"/>
          <w:b/>
          <w:bCs/>
          <w:sz w:val="28"/>
          <w:szCs w:val="28"/>
          <w:lang w:val="en-US" w:eastAsia="zh-CN"/>
        </w:rPr>
        <w:t xml:space="preserve"> </w:t>
      </w:r>
      <w:r>
        <w:rPr>
          <w:rFonts w:hint="default" w:ascii="Times New Roman" w:hAnsi="Times New Roman" w:eastAsia="仿宋" w:cs="Times New Roman"/>
          <w:b/>
          <w:bCs/>
          <w:sz w:val="28"/>
          <w:szCs w:val="28"/>
          <w:lang w:val="es-ES"/>
        </w:rPr>
        <w:t>Espectáculo “</w:t>
      </w:r>
      <w:r>
        <w:rPr>
          <w:rFonts w:hint="default" w:ascii="Times New Roman" w:hAnsi="Times New Roman" w:eastAsia="仿宋" w:cs="Times New Roman"/>
          <w:b/>
          <w:bCs/>
          <w:sz w:val="28"/>
          <w:szCs w:val="28"/>
          <w:lang w:val="es-ES" w:bidi="zh-CN"/>
        </w:rPr>
        <w:t>Si Hai Tong Chun</w:t>
      </w:r>
      <w:r>
        <w:rPr>
          <w:rFonts w:hint="default" w:ascii="Times New Roman" w:hAnsi="Times New Roman" w:eastAsia="仿宋" w:cs="Times New Roman"/>
          <w:b/>
          <w:bCs/>
          <w:sz w:val="28"/>
          <w:szCs w:val="28"/>
          <w:lang w:val="es-ES"/>
        </w:rPr>
        <w:t xml:space="preserve">” en el Teatro de la Ciudad </w:t>
      </w:r>
      <w:r>
        <w:rPr>
          <w:rFonts w:hint="default" w:ascii="Times New Roman" w:hAnsi="Times New Roman" w:cs="Times New Roman"/>
          <w:b/>
          <w:bCs/>
          <w:sz w:val="28"/>
          <w:szCs w:val="28"/>
          <w:lang w:val="es-ES"/>
        </w:rPr>
        <w:t>(29 de febrero)</w:t>
      </w:r>
    </w:p>
    <w:p>
      <w:pPr>
        <w:adjustRightInd w:val="0"/>
        <w:snapToGrid w:val="0"/>
        <w:spacing w:line="276" w:lineRule="auto"/>
        <w:rPr>
          <w:rStyle w:val="8"/>
          <w:rFonts w:hint="default" w:ascii="Times New Roman" w:hAnsi="Times New Roman" w:eastAsia="仿宋" w:cs="Times New Roman"/>
          <w:b/>
          <w:bCs/>
          <w:color w:val="auto"/>
          <w:sz w:val="28"/>
          <w:szCs w:val="28"/>
          <w:u w:val="single"/>
          <w:lang w:val="es-ES"/>
        </w:rPr>
      </w:pPr>
    </w:p>
    <w:p>
      <w:pPr>
        <w:adjustRightInd w:val="0"/>
        <w:snapToGrid w:val="0"/>
        <w:spacing w:line="276" w:lineRule="auto"/>
        <w:rPr>
          <w:rFonts w:hint="default" w:ascii="Times New Roman" w:hAnsi="Times New Roman" w:eastAsia="仿宋" w:cs="Times New Roman"/>
          <w:sz w:val="28"/>
          <w:szCs w:val="28"/>
          <w:lang w:val="es-MX"/>
        </w:rPr>
      </w:pPr>
      <w:r>
        <w:rPr>
          <w:rFonts w:hint="default" w:eastAsia="仿宋" w:cs="Times New Roman"/>
          <w:sz w:val="28"/>
          <w:szCs w:val="28"/>
          <w:lang w:val="es-ES"/>
        </w:rPr>
        <w:t xml:space="preserve">    </w:t>
      </w:r>
      <w:r>
        <w:rPr>
          <w:rFonts w:hint="default" w:ascii="Times New Roman" w:hAnsi="Times New Roman" w:eastAsia="仿宋" w:cs="Times New Roman"/>
          <w:sz w:val="28"/>
          <w:szCs w:val="28"/>
          <w:lang w:val="es-ES"/>
        </w:rPr>
        <w:t>El lunes 29 de febrero por la noche, la Embajada de la República Popular China y l</w:t>
      </w:r>
      <w:r>
        <w:rPr>
          <w:rFonts w:hint="default" w:ascii="Times New Roman" w:hAnsi="Times New Roman" w:eastAsia="仿宋" w:cs="Times New Roman"/>
          <w:sz w:val="28"/>
          <w:szCs w:val="28"/>
          <w:lang w:val="es-ES" w:bidi="zh-CN"/>
        </w:rPr>
        <w:t>a Oficina de Asuntos de Chinos de Ultramar presentarán el espectáculo “Si Hai Tong Chun”, que significa literalmente “compartir la primavera con todo el mundo”, diseñado especialmente para los chinos que viven en México.</w:t>
      </w:r>
      <w:r>
        <w:rPr>
          <w:rFonts w:hint="default" w:ascii="Times New Roman" w:hAnsi="Times New Roman" w:eastAsia="仿宋" w:cs="Times New Roman"/>
          <w:sz w:val="28"/>
          <w:szCs w:val="28"/>
          <w:lang w:val="es-MX"/>
        </w:rPr>
        <w:t xml:space="preserve">    </w:t>
      </w:r>
    </w:p>
    <w:p>
      <w:pPr>
        <w:adjustRightInd w:val="0"/>
        <w:snapToGrid w:val="0"/>
        <w:spacing w:line="276" w:lineRule="auto"/>
        <w:ind w:firstLine="440" w:firstLineChars="200"/>
        <w:rPr>
          <w:rStyle w:val="8"/>
          <w:rFonts w:hint="default" w:ascii="Times New Roman" w:hAnsi="Times New Roman" w:eastAsia="仿宋" w:cs="Times New Roman"/>
          <w:color w:val="auto"/>
          <w:sz w:val="28"/>
          <w:szCs w:val="28"/>
          <w:lang w:val="es-ES"/>
        </w:rPr>
      </w:pPr>
      <w:r>
        <w:rPr>
          <w:rFonts w:hint="default" w:ascii="Times New Roman" w:hAnsi="Times New Roman" w:eastAsia="仿宋" w:cs="Times New Roman"/>
          <w:sz w:val="28"/>
          <w:szCs w:val="28"/>
          <w:lang w:val="es-ES"/>
        </w:rPr>
        <w:t xml:space="preserve">Domicilio del </w:t>
      </w:r>
      <w:r>
        <w:rPr>
          <w:rFonts w:hint="default" w:ascii="Times New Roman" w:hAnsi="Times New Roman" w:eastAsia="仿宋" w:cs="Times New Roman"/>
          <w:sz w:val="28"/>
          <w:szCs w:val="28"/>
          <w:lang w:val="es-MX"/>
        </w:rPr>
        <w:t>Teatro de la Ciudad</w:t>
      </w:r>
      <w:r>
        <w:rPr>
          <w:rFonts w:hint="default" w:ascii="Times New Roman" w:hAnsi="Times New Roman" w:eastAsia="仿宋" w:cs="Times New Roman"/>
          <w:sz w:val="28"/>
          <w:szCs w:val="28"/>
          <w:lang w:val="es-ES"/>
        </w:rPr>
        <w:t xml:space="preserve"> Esperanza Iris: </w:t>
      </w:r>
      <w:r>
        <w:rPr>
          <w:rFonts w:hint="default" w:ascii="Times New Roman" w:hAnsi="Times New Roman" w:eastAsia="仿宋" w:cs="Times New Roman"/>
          <w:sz w:val="28"/>
          <w:szCs w:val="28"/>
          <w:lang w:val="es-MX"/>
        </w:rPr>
        <w:t xml:space="preserve">Donceles 36, </w:t>
      </w:r>
      <w:r>
        <w:rPr>
          <w:rFonts w:hint="default" w:ascii="Times New Roman" w:hAnsi="Times New Roman" w:eastAsia="仿宋" w:cs="Times New Roman"/>
          <w:sz w:val="28"/>
          <w:szCs w:val="28"/>
          <w:lang w:val="es-ES"/>
        </w:rPr>
        <w:t xml:space="preserve">Col. Centro Histórico. Para poder asistir, favor de ponerse en contacto con </w:t>
      </w:r>
      <w:r>
        <w:rPr>
          <w:rFonts w:hint="default" w:ascii="Times New Roman" w:hAnsi="Times New Roman" w:eastAsia="仿宋" w:cs="Times New Roman"/>
          <w:sz w:val="28"/>
          <w:szCs w:val="28"/>
          <w:lang w:val="es-MX"/>
        </w:rPr>
        <w:t>Ulises Orteg</w:t>
      </w:r>
      <w:r>
        <w:rPr>
          <w:rFonts w:hint="default" w:ascii="Times New Roman" w:hAnsi="Times New Roman" w:eastAsia="仿宋" w:cs="Times New Roman"/>
          <w:sz w:val="28"/>
          <w:szCs w:val="28"/>
          <w:lang w:val="es-ES"/>
        </w:rPr>
        <w:t xml:space="preserve">a, </w:t>
      </w:r>
      <w:r>
        <w:rPr>
          <w:rStyle w:val="8"/>
          <w:rFonts w:hint="default" w:ascii="Times New Roman" w:hAnsi="Times New Roman" w:eastAsia="仿宋" w:cs="Times New Roman"/>
          <w:color w:val="auto"/>
          <w:sz w:val="28"/>
          <w:szCs w:val="28"/>
          <w:lang w:val="es-ES"/>
        </w:rPr>
        <w:t xml:space="preserve">correo electrónico: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"mailto:cst.difusionyprensa@gmail.com," </w:instrText>
      </w:r>
      <w:r>
        <w:rPr>
          <w:rFonts w:hint="default" w:ascii="Times New Roman" w:hAnsi="Times New Roman" w:cs="Times New Roman"/>
          <w:sz w:val="28"/>
          <w:szCs w:val="28"/>
        </w:rPr>
        <w:fldChar w:fldCharType="separate"/>
      </w:r>
      <w:r>
        <w:rPr>
          <w:rStyle w:val="8"/>
          <w:rFonts w:hint="default" w:ascii="Times New Roman" w:hAnsi="Times New Roman" w:eastAsia="仿宋" w:cs="Times New Roman"/>
          <w:color w:val="auto"/>
          <w:sz w:val="28"/>
          <w:szCs w:val="28"/>
          <w:lang w:val="es-MX"/>
        </w:rPr>
        <w:t>cst.difusionyprensa@gmail.com</w:t>
      </w:r>
      <w:r>
        <w:rPr>
          <w:rStyle w:val="8"/>
          <w:rFonts w:hint="default" w:ascii="Times New Roman" w:hAnsi="Times New Roman" w:eastAsia="仿宋" w:cs="Times New Roman"/>
          <w:color w:val="auto"/>
          <w:sz w:val="28"/>
          <w:szCs w:val="28"/>
          <w:lang w:val="es-ES"/>
        </w:rPr>
        <w:t>,</w:t>
      </w:r>
      <w:r>
        <w:rPr>
          <w:rStyle w:val="8"/>
          <w:rFonts w:hint="default" w:ascii="Times New Roman" w:hAnsi="Times New Roman" w:eastAsia="仿宋" w:cs="Times New Roman"/>
          <w:color w:val="auto"/>
          <w:sz w:val="28"/>
          <w:szCs w:val="28"/>
          <w:lang w:val="es-ES"/>
        </w:rPr>
        <w:fldChar w:fldCharType="end"/>
      </w:r>
      <w:r>
        <w:rPr>
          <w:rStyle w:val="8"/>
          <w:rFonts w:hint="default" w:ascii="Times New Roman" w:hAnsi="Times New Roman" w:eastAsia="仿宋" w:cs="Times New Roman"/>
          <w:color w:val="auto"/>
          <w:sz w:val="28"/>
          <w:szCs w:val="28"/>
          <w:lang w:val="es-ES"/>
        </w:rPr>
        <w:t xml:space="preserve"> Tel. </w:t>
      </w:r>
      <w:r>
        <w:rPr>
          <w:rStyle w:val="8"/>
          <w:rFonts w:hint="default" w:ascii="Times New Roman" w:hAnsi="Times New Roman" w:eastAsia="仿宋" w:cs="Times New Roman"/>
          <w:color w:val="auto"/>
          <w:sz w:val="28"/>
          <w:szCs w:val="28"/>
          <w:lang w:val="es-MX"/>
        </w:rPr>
        <w:t>5130</w:t>
      </w:r>
      <w:r>
        <w:rPr>
          <w:rStyle w:val="8"/>
          <w:rFonts w:hint="default" w:ascii="Times New Roman" w:hAnsi="Times New Roman" w:eastAsia="仿宋" w:cs="Times New Roman"/>
          <w:color w:val="auto"/>
          <w:sz w:val="28"/>
          <w:szCs w:val="28"/>
          <w:lang w:val="es-ES"/>
        </w:rPr>
        <w:t xml:space="preserve"> </w:t>
      </w:r>
      <w:r>
        <w:rPr>
          <w:rStyle w:val="8"/>
          <w:rFonts w:hint="default" w:ascii="Times New Roman" w:hAnsi="Times New Roman" w:eastAsia="仿宋" w:cs="Times New Roman"/>
          <w:color w:val="auto"/>
          <w:sz w:val="28"/>
          <w:szCs w:val="28"/>
          <w:lang w:val="es-MX"/>
        </w:rPr>
        <w:t xml:space="preserve">5745 </w:t>
      </w:r>
      <w:r>
        <w:rPr>
          <w:rStyle w:val="8"/>
          <w:rFonts w:hint="default" w:ascii="Times New Roman" w:hAnsi="Times New Roman" w:eastAsia="仿宋" w:cs="Times New Roman"/>
          <w:color w:val="auto"/>
          <w:sz w:val="28"/>
          <w:szCs w:val="28"/>
          <w:lang w:val="es-ES"/>
        </w:rPr>
        <w:t>o</w:t>
      </w:r>
      <w:r>
        <w:rPr>
          <w:rStyle w:val="8"/>
          <w:rFonts w:hint="default" w:ascii="Times New Roman" w:hAnsi="Times New Roman" w:eastAsia="仿宋" w:cs="Times New Roman"/>
          <w:color w:val="auto"/>
          <w:sz w:val="28"/>
          <w:szCs w:val="28"/>
          <w:lang w:val="es-MX"/>
        </w:rPr>
        <w:t xml:space="preserve"> 5130 5740 ext. 2011</w:t>
      </w:r>
      <w:r>
        <w:rPr>
          <w:rStyle w:val="8"/>
          <w:rFonts w:hint="default" w:ascii="Times New Roman" w:hAnsi="Times New Roman" w:eastAsia="仿宋" w:cs="Times New Roman"/>
          <w:color w:val="auto"/>
          <w:sz w:val="28"/>
          <w:szCs w:val="28"/>
          <w:lang w:val="es-ES"/>
        </w:rPr>
        <w:t>.</w:t>
      </w:r>
    </w:p>
    <w:p>
      <w:pPr>
        <w:adjustRightInd w:val="0"/>
        <w:snapToGrid w:val="0"/>
        <w:spacing w:line="276" w:lineRule="auto"/>
        <w:rPr>
          <w:rFonts w:hint="default" w:ascii="Times New Roman" w:hAnsi="Times New Roman" w:eastAsia="仿宋" w:cs="Times New Roman"/>
          <w:sz w:val="28"/>
          <w:szCs w:val="28"/>
          <w:lang w:val="es-ES"/>
        </w:rPr>
      </w:pPr>
    </w:p>
    <w:p>
      <w:pPr>
        <w:numPr>
          <w:ilvl w:val="1"/>
          <w:numId w:val="1"/>
        </w:numPr>
        <w:adjustRightInd w:val="0"/>
        <w:snapToGrid w:val="0"/>
        <w:spacing w:line="276" w:lineRule="auto"/>
        <w:rPr>
          <w:rFonts w:hint="default" w:ascii="Times New Roman" w:hAnsi="Times New Roman" w:eastAsia="仿宋" w:cs="Times New Roman"/>
          <w:b/>
          <w:bCs/>
          <w:sz w:val="28"/>
          <w:szCs w:val="28"/>
          <w:lang w:val="es-ES"/>
        </w:rPr>
      </w:pPr>
      <w:r>
        <w:rPr>
          <w:rFonts w:hint="eastAsia" w:eastAsia="仿宋" w:cs="Times New Roman"/>
          <w:b/>
          <w:bCs/>
          <w:sz w:val="28"/>
          <w:szCs w:val="28"/>
          <w:lang w:val="en-US" w:eastAsia="zh-CN"/>
        </w:rPr>
        <w:t xml:space="preserve"> </w:t>
      </w:r>
      <w:r>
        <w:rPr>
          <w:rFonts w:hint="default" w:ascii="Times New Roman" w:hAnsi="Times New Roman" w:eastAsia="仿宋" w:cs="Times New Roman"/>
          <w:b/>
          <w:bCs/>
          <w:sz w:val="28"/>
          <w:szCs w:val="28"/>
          <w:lang w:val="es-ES"/>
        </w:rPr>
        <w:t>Serie de festejos del “</w:t>
      </w:r>
      <w:r>
        <w:rPr>
          <w:rFonts w:hint="eastAsia" w:eastAsia="仿宋" w:cs="Times New Roman"/>
          <w:b/>
          <w:bCs/>
          <w:sz w:val="28"/>
          <w:szCs w:val="28"/>
          <w:lang w:val="en-US" w:eastAsia="zh-CN"/>
        </w:rPr>
        <w:t xml:space="preserve">Feliz </w:t>
      </w:r>
      <w:r>
        <w:rPr>
          <w:rFonts w:hint="default" w:ascii="Times New Roman" w:hAnsi="Times New Roman" w:eastAsia="仿宋" w:cs="Times New Roman"/>
          <w:b/>
          <w:bCs/>
          <w:sz w:val="28"/>
          <w:szCs w:val="28"/>
          <w:lang w:val="es-ES"/>
        </w:rPr>
        <w:t>Año Nuevo Chino” en los Institutos Confucio de México</w:t>
      </w:r>
    </w:p>
    <w:p>
      <w:pPr>
        <w:adjustRightInd w:val="0"/>
        <w:snapToGrid w:val="0"/>
        <w:spacing w:line="276" w:lineRule="auto"/>
        <w:rPr>
          <w:rFonts w:hint="default" w:ascii="Times New Roman" w:hAnsi="Times New Roman" w:eastAsia="仿宋" w:cs="Times New Roman"/>
          <w:b/>
          <w:bCs/>
          <w:sz w:val="28"/>
          <w:szCs w:val="28"/>
          <w:lang w:val="es-MX"/>
        </w:rPr>
      </w:pPr>
    </w:p>
    <w:p>
      <w:pPr>
        <w:adjustRightInd w:val="0"/>
        <w:snapToGrid w:val="0"/>
        <w:spacing w:line="276" w:lineRule="auto"/>
        <w:ind w:firstLine="440" w:firstLineChars="200"/>
        <w:rPr>
          <w:rFonts w:hint="default" w:ascii="Times New Roman" w:hAnsi="Times New Roman" w:eastAsia="仿宋" w:cs="Times New Roman"/>
          <w:sz w:val="28"/>
          <w:szCs w:val="28"/>
          <w:lang w:val="es-ES"/>
        </w:rPr>
      </w:pPr>
      <w:r>
        <w:rPr>
          <w:rFonts w:hint="default" w:ascii="Times New Roman" w:hAnsi="Times New Roman" w:eastAsia="仿宋" w:cs="Times New Roman"/>
          <w:sz w:val="28"/>
          <w:szCs w:val="28"/>
          <w:lang w:val="es-ES"/>
        </w:rPr>
        <w:t xml:space="preserve">Durante los días festivos del “Año Nuevo Chino” de 2016, los </w:t>
      </w:r>
      <w:r>
        <w:rPr>
          <w:rFonts w:hint="default" w:ascii="Times New Roman" w:hAnsi="Times New Roman" w:eastAsia="仿宋" w:cs="Times New Roman"/>
          <w:sz w:val="28"/>
          <w:szCs w:val="28"/>
          <w:lang w:val="es-MX"/>
        </w:rPr>
        <w:t xml:space="preserve">5 </w:t>
      </w:r>
      <w:r>
        <w:rPr>
          <w:rFonts w:hint="default" w:ascii="Times New Roman" w:hAnsi="Times New Roman" w:eastAsia="仿宋" w:cs="Times New Roman"/>
          <w:sz w:val="28"/>
          <w:szCs w:val="28"/>
          <w:lang w:val="es-ES"/>
        </w:rPr>
        <w:t>Institutos Confucio en México -el de la UNAM, Monterrey, Yucatán, Chihuahua</w:t>
      </w:r>
      <w:r>
        <w:rPr>
          <w:rFonts w:hint="default" w:ascii="Times New Roman" w:hAnsi="Times New Roman" w:eastAsia="仿宋" w:cs="Times New Roman"/>
          <w:sz w:val="28"/>
          <w:szCs w:val="28"/>
          <w:lang w:val="es-MX"/>
        </w:rPr>
        <w:t xml:space="preserve"> y el de la Ciudad de M</w:t>
      </w:r>
      <w:r>
        <w:rPr>
          <w:rFonts w:hint="default" w:ascii="Times New Roman" w:hAnsi="Times New Roman" w:eastAsia="仿宋" w:cs="Times New Roman"/>
          <w:sz w:val="28"/>
          <w:szCs w:val="28"/>
          <w:lang w:val="es-ES"/>
        </w:rPr>
        <w:t>éxico- organizarán una serie de actividades festivas bajo el lema “Feliz Año Nuevo Chino”, cuyo contenido incluye danzas del Dragón y del León, música, baile, cine, caligrafía, conferencias y gastronomía, entre otros.</w:t>
      </w:r>
    </w:p>
    <w:p>
      <w:pPr>
        <w:spacing w:line="276" w:lineRule="auto"/>
        <w:rPr>
          <w:rFonts w:hint="default" w:ascii="Times New Roman" w:hAnsi="Times New Roman" w:eastAsia="仿宋" w:cs="Times New Roman"/>
          <w:b/>
          <w:bCs/>
          <w:sz w:val="28"/>
          <w:szCs w:val="28"/>
          <w:lang w:val="es-MX" w:bidi="zh-CN"/>
        </w:rPr>
      </w:pPr>
    </w:p>
    <w:sectPr>
      <w:headerReference r:id="rId3" w:type="first"/>
      <w:endnotePr>
        <w:numFmt w:val="decimal"/>
      </w:endnotePr>
      <w:pgSz w:w="12240" w:h="15840"/>
      <w:pgMar w:top="1440" w:right="1800" w:bottom="1440" w:left="1800"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00002FF" w:usb1="4000ACFF" w:usb2="00000001" w:usb3="00000000" w:csb0="2000019F" w:csb1="0000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00"/>
    <w:family w:val="modern"/>
    <w:pitch w:val="default"/>
    <w:sig w:usb0="E00002FF" w:usb1="4000ACFF" w:usb2="00000001" w:usb3="00000000" w:csb0="2000019F" w:csb1="00000000"/>
  </w:font>
  <w:font w:name="Helvetica Neue">
    <w:altName w:val="Corbel"/>
    <w:panose1 w:val="02000503000000020004"/>
    <w:charset w:val="00"/>
    <w:family w:val="auto"/>
    <w:pitch w:val="default"/>
    <w:sig w:usb0="00000000" w:usb1="00000000" w:usb2="00000010" w:usb3="00000000" w:csb0="00000001"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 w:name="DengXian Light">
    <w:altName w:val="宋体"/>
    <w:panose1 w:val="02010600030101010101"/>
    <w:charset w:val="86"/>
    <w:family w:val="auto"/>
    <w:pitch w:val="default"/>
    <w:sig w:usb0="00000000" w:usb1="00000000" w:usb2="00000016" w:usb3="00000000" w:csb0="0004000F" w:csb1="00000000"/>
  </w:font>
  <w:font w:name="DengXian">
    <w:altName w:val="宋体"/>
    <w:panose1 w:val="02010600030101010101"/>
    <w:charset w:val="86"/>
    <w:family w:val="auto"/>
    <w:pitch w:val="default"/>
    <w:sig w:usb0="00000000" w:usb1="00000000" w:usb2="00000016" w:usb3="00000000" w:csb0="0004000F" w:csb1="00000000"/>
  </w:font>
  <w:font w:name="Corbel">
    <w:panose1 w:val="020B0503020204020204"/>
    <w:charset w:val="00"/>
    <w:family w:val="auto"/>
    <w:pitch w:val="default"/>
    <w:sig w:usb0="A00002EF" w:usb1="4000A44B" w:usb2="00000000" w:usb3="00000000" w:csb0="2000019F" w:csb1="00000000"/>
  </w:font>
  <w:font w:name="楷体">
    <w:panose1 w:val="02010609060101010101"/>
    <w:charset w:val="86"/>
    <w:family w:val="auto"/>
    <w:pitch w:val="default"/>
    <w:sig w:usb0="800002BF" w:usb1="38CF7CFA" w:usb2="00000016" w:usb3="00000000" w:csb0="00040001" w:csb1="00000000"/>
  </w:font>
  <w:font w:name="Corbel">
    <w:panose1 w:val="020B0503020204020204"/>
    <w:charset w:val="00"/>
    <w:family w:val="auto"/>
    <w:pitch w:val="default"/>
    <w:sig w:usb0="A00002EF" w:usb1="4000A44B" w:usb2="00000000"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3"/>
      <w:rPr>
        <w:rFonts w:hint="eastAsia"/>
      </w:rPr>
    </w:pPr>
    <w:r>
      <w:rPr>
        <w:rFonts w:hint="eastAsia"/>
      </w:rPr>
      <w:drawing>
        <wp:anchor distT="0" distB="0" distL="114300" distR="114300" simplePos="0" relativeHeight="251658240" behindDoc="1" locked="0" layoutInCell="1" allowOverlap="1">
          <wp:simplePos x="0" y="0"/>
          <wp:positionH relativeFrom="margin">
            <wp:align>center</wp:align>
          </wp:positionH>
          <wp:positionV relativeFrom="paragraph">
            <wp:posOffset>-517525</wp:posOffset>
          </wp:positionV>
          <wp:extent cx="3314700" cy="829310"/>
          <wp:effectExtent l="0" t="0" r="12700" b="8890"/>
          <wp:wrapNone/>
          <wp:docPr id="1" name="图片 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untitl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3314700" cy="829310"/>
                  </a:xfrm>
                  <a:prstGeom prst="rect">
                    <a:avLst/>
                  </a:prstGeom>
                  <a:noFill/>
                  <a:ln>
                    <a:noFill/>
                  </a:ln>
                  <a:effectLst/>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459954697">
    <w:nsid w:val="57052409"/>
    <w:multiLevelType w:val="multilevel"/>
    <w:tmpl w:val="57052409"/>
    <w:lvl w:ilvl="0" w:tentative="1">
      <w:start w:val="1"/>
      <w:numFmt w:val="decimal"/>
      <w:lvlText w:val="%1."/>
      <w:lvlJc w:val="left"/>
      <w:pPr>
        <w:ind w:left="460" w:hanging="360"/>
      </w:pPr>
      <w:rPr>
        <w:rFonts w:hint="default"/>
      </w:rPr>
    </w:lvl>
    <w:lvl w:ilvl="1" w:tentative="1">
      <w:start w:val="1"/>
      <w:numFmt w:val="decimal"/>
      <w:isLgl/>
      <w:lvlText w:val="%1.%2"/>
      <w:lvlJc w:val="left"/>
      <w:pPr>
        <w:ind w:left="780" w:hanging="360"/>
      </w:pPr>
      <w:rPr>
        <w:rFonts w:hint="default"/>
      </w:rPr>
    </w:lvl>
    <w:lvl w:ilvl="2" w:tentative="1">
      <w:start w:val="1"/>
      <w:numFmt w:val="decimal"/>
      <w:isLgl/>
      <w:lvlText w:val="%1.%2.%3"/>
      <w:lvlJc w:val="left"/>
      <w:pPr>
        <w:ind w:left="1460" w:hanging="720"/>
      </w:pPr>
      <w:rPr>
        <w:rFonts w:hint="default"/>
      </w:rPr>
    </w:lvl>
    <w:lvl w:ilvl="3" w:tentative="1">
      <w:start w:val="1"/>
      <w:numFmt w:val="decimal"/>
      <w:isLgl/>
      <w:lvlText w:val="%1.%2.%3.%4"/>
      <w:lvlJc w:val="left"/>
      <w:pPr>
        <w:ind w:left="1780" w:hanging="720"/>
      </w:pPr>
      <w:rPr>
        <w:rFonts w:hint="default"/>
      </w:rPr>
    </w:lvl>
    <w:lvl w:ilvl="4" w:tentative="1">
      <w:start w:val="1"/>
      <w:numFmt w:val="decimal"/>
      <w:isLgl/>
      <w:lvlText w:val="%1.%2.%3.%4.%5"/>
      <w:lvlJc w:val="left"/>
      <w:pPr>
        <w:ind w:left="2460" w:hanging="1080"/>
      </w:pPr>
      <w:rPr>
        <w:rFonts w:hint="default"/>
      </w:rPr>
    </w:lvl>
    <w:lvl w:ilvl="5" w:tentative="1">
      <w:start w:val="1"/>
      <w:numFmt w:val="decimal"/>
      <w:isLgl/>
      <w:lvlText w:val="%1.%2.%3.%4.%5.%6"/>
      <w:lvlJc w:val="left"/>
      <w:pPr>
        <w:ind w:left="2780" w:hanging="1080"/>
      </w:pPr>
      <w:rPr>
        <w:rFonts w:hint="default"/>
      </w:rPr>
    </w:lvl>
    <w:lvl w:ilvl="6" w:tentative="1">
      <w:start w:val="1"/>
      <w:numFmt w:val="decimal"/>
      <w:isLgl/>
      <w:lvlText w:val="%1.%2.%3.%4.%5.%6.%7"/>
      <w:lvlJc w:val="left"/>
      <w:pPr>
        <w:ind w:left="3460" w:hanging="1440"/>
      </w:pPr>
      <w:rPr>
        <w:rFonts w:hint="default"/>
      </w:rPr>
    </w:lvl>
    <w:lvl w:ilvl="7" w:tentative="1">
      <w:start w:val="1"/>
      <w:numFmt w:val="decimal"/>
      <w:isLgl/>
      <w:lvlText w:val="%1.%2.%3.%4.%5.%6.%7.%8"/>
      <w:lvlJc w:val="left"/>
      <w:pPr>
        <w:ind w:left="3780" w:hanging="1440"/>
      </w:pPr>
      <w:rPr>
        <w:rFonts w:hint="default"/>
      </w:rPr>
    </w:lvl>
    <w:lvl w:ilvl="8" w:tentative="1">
      <w:start w:val="1"/>
      <w:numFmt w:val="decimal"/>
      <w:isLgl/>
      <w:lvlText w:val="%1.%2.%3.%4.%5.%6.%7.%8.%9"/>
      <w:lvlJc w:val="left"/>
      <w:pPr>
        <w:ind w:left="4460" w:hanging="1800"/>
      </w:pPr>
      <w:rPr>
        <w:rFonts w:hint="default"/>
      </w:rPr>
    </w:lvl>
  </w:abstractNum>
  <w:num w:numId="1">
    <w:abstractNumId w:val="145995469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doNotValidateAgainstSchema/>
  <w:doNotDemarcateInvalidXml/>
  <w:endnotePr>
    <w:numFmt w:val="decimal"/>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1A59F6"/>
    <w:rsid w:val="00290B44"/>
    <w:rsid w:val="002D4072"/>
    <w:rsid w:val="00311CF8"/>
    <w:rsid w:val="00462D3E"/>
    <w:rsid w:val="004D770C"/>
    <w:rsid w:val="0065312A"/>
    <w:rsid w:val="0068132D"/>
    <w:rsid w:val="00683D9F"/>
    <w:rsid w:val="007202D6"/>
    <w:rsid w:val="00765083"/>
    <w:rsid w:val="008749F3"/>
    <w:rsid w:val="008C034D"/>
    <w:rsid w:val="00A37751"/>
    <w:rsid w:val="00AC2DFB"/>
    <w:rsid w:val="00AD01F0"/>
    <w:rsid w:val="00B578C2"/>
    <w:rsid w:val="00C06E60"/>
    <w:rsid w:val="00C94C31"/>
    <w:rsid w:val="00CB2D0B"/>
    <w:rsid w:val="00D31D3B"/>
    <w:rsid w:val="00DF37FF"/>
    <w:rsid w:val="00FC2A2D"/>
    <w:rsid w:val="041204A6"/>
    <w:rsid w:val="050960E8"/>
    <w:rsid w:val="05124F51"/>
    <w:rsid w:val="086C26E0"/>
    <w:rsid w:val="0A8F14A3"/>
    <w:rsid w:val="11032C38"/>
    <w:rsid w:val="147E2BAF"/>
    <w:rsid w:val="14C15298"/>
    <w:rsid w:val="19532B19"/>
    <w:rsid w:val="246C2851"/>
    <w:rsid w:val="2617030E"/>
    <w:rsid w:val="31B12FA7"/>
    <w:rsid w:val="3966400E"/>
    <w:rsid w:val="3A2669F5"/>
    <w:rsid w:val="3B4F3C0D"/>
    <w:rsid w:val="3B520336"/>
    <w:rsid w:val="40962182"/>
    <w:rsid w:val="49853B2F"/>
    <w:rsid w:val="49CC64A2"/>
    <w:rsid w:val="4C7E128E"/>
    <w:rsid w:val="52FF6AEA"/>
    <w:rsid w:val="55481377"/>
    <w:rsid w:val="58DB1253"/>
    <w:rsid w:val="5F4117ED"/>
    <w:rsid w:val="5FE34F5E"/>
    <w:rsid w:val="740421DA"/>
    <w:rsid w:val="79097422"/>
    <w:rsid w:val="7C585453"/>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Normal (Web)"/>
    <w:basedOn w:val="1"/>
    <w:qFormat/>
    <w:uiPriority w:val="0"/>
    <w:pPr>
      <w:spacing w:before="100" w:beforeAutospacing="1" w:after="100" w:afterAutospacing="1"/>
      <w:jc w:val="left"/>
    </w:pPr>
    <w:rPr>
      <w:kern w:val="0"/>
      <w:sz w:val="24"/>
    </w:rPr>
  </w:style>
  <w:style w:type="character" w:styleId="6">
    <w:name w:val="page number"/>
    <w:basedOn w:val="5"/>
    <w:uiPriority w:val="0"/>
  </w:style>
  <w:style w:type="character" w:styleId="7">
    <w:name w:val="FollowedHyperlink"/>
    <w:basedOn w:val="5"/>
    <w:qFormat/>
    <w:uiPriority w:val="0"/>
    <w:rPr>
      <w:color w:val="954F72" w:themeColor="followedHyperlink"/>
      <w:u w:val="single"/>
      <w14:textFill>
        <w14:solidFill>
          <w14:schemeClr w14:val="folHlink"/>
        </w14:solidFill>
      </w14:textFill>
    </w:rPr>
  </w:style>
  <w:style w:type="character" w:styleId="8">
    <w:name w:val="Hyperlink"/>
    <w:qFormat/>
    <w:uiPriority w:val="0"/>
    <w:rPr>
      <w:color w:val="000000"/>
      <w:u w:val="none"/>
      <w:bdr w:val="single" w:color="FFFFFF" w:sz="6" w:space="0"/>
    </w:rPr>
  </w:style>
  <w:style w:type="paragraph" w:customStyle="1" w:styleId="10">
    <w:name w:val="_Style 1"/>
    <w:basedOn w:val="1"/>
    <w:qFormat/>
    <w:uiPriority w:val="0"/>
    <w:pPr>
      <w:ind w:firstLine="420" w:firstLineChars="200"/>
    </w:pPr>
    <w:rPr>
      <w:szCs w:val="22"/>
    </w:rPr>
  </w:style>
  <w:style w:type="paragraph" w:customStyle="1" w:styleId="11">
    <w:name w:val="List Paragraph"/>
    <w:basedOn w:val="1"/>
    <w:qFormat/>
    <w:uiPriority w:val="0"/>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DengXian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www.intercambiosvirtuales.org</Company>
  <Pages>5</Pages>
  <Words>1987</Words>
  <Characters>11329</Characters>
  <Lines>94</Lines>
  <Paragraphs>26</Paragraphs>
  <ScaleCrop>false</ScaleCrop>
  <LinksUpToDate>false</LinksUpToDate>
  <CharactersWithSpaces>13290</CharactersWithSpaces>
  <Application>WPS Office_10.1.0.5458_F1E327BC-269C-435d-A152-05C5408002CA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2016-01-20T19:24:00Z</dcterms:created>
  <dc:creator>dell</dc:creator>
  <cp:lastModifiedBy>dell</cp:lastModifiedBy>
  <cp:lastPrinted>2015-11-25T07:03:00Z</cp:lastPrinted>
  <dcterms:modified xsi:type="dcterms:W3CDTF">2016-01-21T18:38:42Z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2052-10.1.0.5458</vt:lpwstr>
  </property>
</Properties>
</file>